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5F9" w:rsidRDefault="00E720A7" w:rsidP="00BA05F9">
      <w:pPr>
        <w:pStyle w:val="Titre"/>
        <w:jc w:val="left"/>
        <w:rPr>
          <w:rFonts w:ascii="Arial" w:hAnsi="Arial"/>
          <w:color w:val="000080"/>
          <w:sz w:val="24"/>
        </w:rPr>
      </w:pPr>
      <w:r>
        <w:rPr>
          <w:rFonts w:ascii="Arial" w:hAnsi="Arial"/>
          <w:color w:val="000080"/>
          <w:sz w:val="24"/>
        </w:rPr>
        <w:t>ANNEXE 3</w:t>
      </w:r>
      <w:bookmarkStart w:id="0" w:name="_GoBack"/>
      <w:bookmarkEnd w:id="0"/>
    </w:p>
    <w:p w:rsidR="00BA05F9" w:rsidRDefault="00BA05F9" w:rsidP="00BA05F9">
      <w:pPr>
        <w:pStyle w:val="Titre"/>
        <w:rPr>
          <w:rFonts w:ascii="Arial" w:hAnsi="Arial"/>
          <w:sz w:val="36"/>
        </w:rPr>
      </w:pPr>
      <w:r>
        <w:rPr>
          <w:rFonts w:ascii="Arial" w:hAnsi="Arial"/>
          <w:sz w:val="36"/>
        </w:rPr>
        <w:t>contrat d'accompagnement social personnalisé</w:t>
      </w:r>
    </w:p>
    <w:p w:rsidR="00BA05F9" w:rsidRDefault="00BA05F9" w:rsidP="00BA05F9">
      <w:pPr>
        <w:jc w:val="center"/>
        <w:rPr>
          <w:rFonts w:ascii="Arial" w:hAnsi="Arial"/>
          <w:b/>
        </w:rPr>
      </w:pPr>
      <w:r>
        <w:rPr>
          <w:rFonts w:ascii="Arial" w:hAnsi="Arial"/>
          <w:b/>
        </w:rPr>
        <w:t>dans le cadre d’une Mesure d’Accompagnement Social Personnalisé (MASP)</w:t>
      </w:r>
    </w:p>
    <w:p w:rsidR="00BA05F9" w:rsidRDefault="00BA05F9" w:rsidP="00BA05F9">
      <w:pPr>
        <w:rPr>
          <w:rFonts w:ascii="Arial" w:hAnsi="Arial"/>
          <w:b/>
        </w:rPr>
      </w:pPr>
    </w:p>
    <w:p w:rsidR="00BA05F9" w:rsidRDefault="00BA05F9" w:rsidP="00BA05F9">
      <w:pPr>
        <w:ind w:left="708" w:firstLine="708"/>
        <w:rPr>
          <w:rFonts w:ascii="Tahoma" w:hAnsi="Tahoma"/>
          <w:sz w:val="22"/>
        </w:rPr>
      </w:pPr>
      <w:r>
        <w:rPr>
          <w:rFonts w:ascii="Arial" w:hAnsi="Arial"/>
          <w:sz w:val="22"/>
        </w:rPr>
        <w:sym w:font="Wingdings" w:char="F072"/>
      </w:r>
      <w:r>
        <w:rPr>
          <w:rFonts w:ascii="Arial" w:hAnsi="Arial"/>
          <w:sz w:val="22"/>
        </w:rPr>
        <w:t xml:space="preserve"> Mesure initiale</w:t>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Arial" w:hAnsi="Arial"/>
          <w:sz w:val="22"/>
        </w:rPr>
        <w:sym w:font="Wingdings" w:char="F072"/>
      </w:r>
      <w:r>
        <w:rPr>
          <w:rFonts w:ascii="Tahoma" w:hAnsi="Tahoma"/>
          <w:sz w:val="22"/>
        </w:rPr>
        <w:t xml:space="preserve"> </w:t>
      </w:r>
      <w:r>
        <w:rPr>
          <w:rFonts w:ascii="Arial" w:hAnsi="Arial"/>
          <w:sz w:val="22"/>
        </w:rPr>
        <w:t>Renouvellement de la mesure</w:t>
      </w:r>
    </w:p>
    <w:p w:rsidR="00BA05F9" w:rsidRDefault="00BA05F9" w:rsidP="00BA05F9">
      <w:pPr>
        <w:rPr>
          <w:rFonts w:ascii="Arial" w:hAnsi="Arial"/>
          <w:sz w:val="22"/>
        </w:rPr>
      </w:pP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t xml:space="preserve">     </w:t>
      </w:r>
      <w:r>
        <w:rPr>
          <w:rFonts w:ascii="Arial" w:hAnsi="Arial"/>
          <w:sz w:val="22"/>
        </w:rPr>
        <w:t>Date de la mesure initiale:</w:t>
      </w:r>
    </w:p>
    <w:p w:rsidR="00BA05F9" w:rsidRDefault="00BA05F9" w:rsidP="00BA05F9">
      <w:pPr>
        <w:rPr>
          <w:rFonts w:ascii="Arial" w:hAnsi="Arial"/>
          <w:sz w:val="20"/>
        </w:rPr>
      </w:pPr>
    </w:p>
    <w:p w:rsidR="00BA05F9" w:rsidRDefault="00BA05F9" w:rsidP="00BA05F9">
      <w:pPr>
        <w:pStyle w:val="Corpsdetexte"/>
        <w:rPr>
          <w:rFonts w:ascii="Arial" w:hAnsi="Arial"/>
          <w:b/>
        </w:rPr>
      </w:pPr>
      <w:r>
        <w:rPr>
          <w:noProof/>
        </w:rPr>
        <mc:AlternateContent>
          <mc:Choice Requires="wps">
            <w:drawing>
              <wp:anchor distT="0" distB="0" distL="114300" distR="114300" simplePos="0" relativeHeight="251659264" behindDoc="1" locked="0" layoutInCell="0" allowOverlap="1">
                <wp:simplePos x="0" y="0"/>
                <wp:positionH relativeFrom="column">
                  <wp:posOffset>3611880</wp:posOffset>
                </wp:positionH>
                <wp:positionV relativeFrom="paragraph">
                  <wp:posOffset>138430</wp:posOffset>
                </wp:positionV>
                <wp:extent cx="1645920" cy="892810"/>
                <wp:effectExtent l="1905" t="0" r="0" b="381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92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5F9" w:rsidRDefault="00BA05F9" w:rsidP="00BA05F9">
                            <w:pPr>
                              <w:rPr>
                                <w:rFonts w:ascii="Arial" w:hAnsi="Arial"/>
                                <w:sz w:val="22"/>
                              </w:rPr>
                            </w:pPr>
                            <w:r>
                              <w:rPr>
                                <w:rFonts w:ascii="Arial" w:hAnsi="Arial"/>
                                <w:sz w:val="22"/>
                              </w:rPr>
                              <w:sym w:font="Wingdings" w:char="F072"/>
                            </w:r>
                            <w:r>
                              <w:rPr>
                                <w:rFonts w:ascii="Arial" w:hAnsi="Arial"/>
                                <w:sz w:val="22"/>
                              </w:rPr>
                              <w:t xml:space="preserve"> MASP</w:t>
                            </w:r>
                            <w:r>
                              <w:rPr>
                                <w:rFonts w:ascii="Tahoma" w:hAnsi="Tahoma"/>
                                <w:sz w:val="22"/>
                              </w:rPr>
                              <w:t xml:space="preserve"> </w:t>
                            </w:r>
                            <w:r>
                              <w:rPr>
                                <w:rFonts w:ascii="Arial" w:hAnsi="Arial"/>
                                <w:sz w:val="22"/>
                              </w:rPr>
                              <w:t>simple</w:t>
                            </w:r>
                          </w:p>
                          <w:p w:rsidR="00BA05F9" w:rsidRDefault="00BA05F9" w:rsidP="00BA05F9">
                            <w:pPr>
                              <w:rPr>
                                <w:rFonts w:ascii="Arial" w:hAnsi="Arial"/>
                                <w:sz w:val="22"/>
                              </w:rPr>
                            </w:pPr>
                            <w:r>
                              <w:rPr>
                                <w:rFonts w:ascii="Arial" w:hAnsi="Arial"/>
                                <w:sz w:val="22"/>
                              </w:rPr>
                              <w:sym w:font="Wingdings" w:char="F072"/>
                            </w:r>
                            <w:r>
                              <w:rPr>
                                <w:rFonts w:ascii="Arial" w:hAnsi="Arial"/>
                                <w:sz w:val="22"/>
                              </w:rPr>
                              <w:t xml:space="preserve"> MASP renforcée</w:t>
                            </w:r>
                          </w:p>
                          <w:p w:rsidR="00BA05F9" w:rsidRDefault="00BA05F9" w:rsidP="00BA05F9">
                            <w:pPr>
                              <w:rPr>
                                <w:rFonts w:ascii="Arial" w:hAnsi="Arial"/>
                                <w:sz w:val="20"/>
                              </w:rPr>
                            </w:pPr>
                            <w:r>
                              <w:rPr>
                                <w:rFonts w:ascii="Arial" w:hAnsi="Arial"/>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284.4pt;margin-top:10.9pt;width:129.6pt;height:7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" o:allowincell="f" stroked="f">
                <v:textbox>
                  <w:txbxContent>
                    <w:p w:rsidR="00BA05F9" w:rsidRDefault="00BA05F9" w:rsidP="00BA05F9">
                      <w:pPr>
                        <w:rPr>
                          <w:rFonts w:ascii="Arial" w:hAnsi="Arial"/>
                          <w:sz w:val="22"/>
                        </w:rPr>
                      </w:pPr>
                      <w:r>
                        <w:rPr>
                          <w:rFonts w:ascii="Arial" w:hAnsi="Arial"/>
                          <w:sz w:val="22"/>
                        </w:rPr>
                        <w:sym w:font="Wingdings" w:char="F072"/>
                      </w:r>
                      <w:r>
                        <w:rPr>
                          <w:rFonts w:ascii="Arial" w:hAnsi="Arial"/>
                          <w:sz w:val="22"/>
                        </w:rPr>
                        <w:t xml:space="preserve"> MASP</w:t>
                      </w:r>
                      <w:r>
                        <w:rPr>
                          <w:rFonts w:ascii="Tahoma" w:hAnsi="Tahoma"/>
                          <w:sz w:val="22"/>
                        </w:rPr>
                        <w:t xml:space="preserve"> </w:t>
                      </w:r>
                      <w:r>
                        <w:rPr>
                          <w:rFonts w:ascii="Arial" w:hAnsi="Arial"/>
                          <w:sz w:val="22"/>
                        </w:rPr>
                        <w:t>simple</w:t>
                      </w:r>
                    </w:p>
                    <w:p w:rsidR="00BA05F9" w:rsidRDefault="00BA05F9" w:rsidP="00BA05F9">
                      <w:pPr>
                        <w:rPr>
                          <w:rFonts w:ascii="Arial" w:hAnsi="Arial"/>
                          <w:sz w:val="22"/>
                        </w:rPr>
                      </w:pPr>
                      <w:r>
                        <w:rPr>
                          <w:rFonts w:ascii="Arial" w:hAnsi="Arial"/>
                          <w:sz w:val="22"/>
                        </w:rPr>
                        <w:sym w:font="Wingdings" w:char="F072"/>
                      </w:r>
                      <w:r>
                        <w:rPr>
                          <w:rFonts w:ascii="Arial" w:hAnsi="Arial"/>
                          <w:sz w:val="22"/>
                        </w:rPr>
                        <w:t xml:space="preserve"> MASP renforcée</w:t>
                      </w:r>
                    </w:p>
                    <w:p w:rsidR="00BA05F9" w:rsidRDefault="00BA05F9" w:rsidP="00BA05F9">
                      <w:pPr>
                        <w:rPr>
                          <w:rFonts w:ascii="Arial" w:hAnsi="Arial"/>
                          <w:sz w:val="20"/>
                        </w:rPr>
                      </w:pPr>
                      <w:r>
                        <w:rPr>
                          <w:rFonts w:ascii="Arial" w:hAnsi="Arial"/>
                          <w:sz w:val="20"/>
                        </w:rPr>
                        <w:tab/>
                      </w:r>
                    </w:p>
                  </w:txbxContent>
                </v:textbox>
              </v:shape>
            </w:pict>
          </mc:Fallback>
        </mc:AlternateContent>
      </w:r>
      <w:r>
        <w:tab/>
      </w:r>
      <w:r>
        <w:tab/>
      </w:r>
      <w:r>
        <w:tab/>
      </w:r>
      <w:r>
        <w:tab/>
      </w:r>
      <w:r>
        <w:tab/>
      </w:r>
      <w:r>
        <w:tab/>
      </w:r>
      <w:r>
        <w:rPr>
          <w:rFonts w:ascii="Arial" w:hAnsi="Arial"/>
        </w:rPr>
        <w:t>Niveau de la mesure :</w:t>
      </w:r>
    </w:p>
    <w:p w:rsidR="00BA05F9" w:rsidRDefault="00BA05F9" w:rsidP="00BA05F9">
      <w:pPr>
        <w:rPr>
          <w:rFonts w:ascii="Tahoma" w:hAnsi="Tahoma"/>
          <w:b/>
          <w:sz w:val="22"/>
        </w:rPr>
      </w:pPr>
    </w:p>
    <w:p w:rsidR="00BA05F9" w:rsidRDefault="00BA05F9" w:rsidP="00BA05F9">
      <w:pPr>
        <w:rPr>
          <w:rFonts w:ascii="Tahoma" w:hAnsi="Tahoma"/>
          <w:b/>
          <w:sz w:val="22"/>
        </w:rPr>
      </w:pPr>
    </w:p>
    <w:p w:rsidR="00BA05F9" w:rsidRDefault="00BA05F9" w:rsidP="00BA05F9">
      <w:pPr>
        <w:rPr>
          <w:rFonts w:ascii="Tahoma" w:hAnsi="Tahoma"/>
          <w:b/>
          <w:sz w:val="22"/>
        </w:rPr>
      </w:pPr>
    </w:p>
    <w:p w:rsidR="00BA05F9" w:rsidRDefault="00BA05F9" w:rsidP="00BA05F9">
      <w:pPr>
        <w:rPr>
          <w:rFonts w:ascii="Tahoma" w:hAnsi="Tahoma"/>
          <w:b/>
          <w:sz w:val="22"/>
        </w:rPr>
      </w:pPr>
    </w:p>
    <w:p w:rsidR="00BA05F9" w:rsidRDefault="00BA05F9" w:rsidP="00BA05F9">
      <w:pPr>
        <w:rPr>
          <w:rFonts w:ascii="Arial" w:hAnsi="Arial"/>
          <w:sz w:val="22"/>
        </w:rPr>
      </w:pPr>
      <w:r>
        <w:rPr>
          <w:rFonts w:ascii="Arial" w:hAnsi="Arial"/>
          <w:b/>
          <w:sz w:val="22"/>
        </w:rPr>
        <w:t>Entre d’une part :</w:t>
      </w:r>
    </w:p>
    <w:p w:rsidR="00BA05F9" w:rsidRDefault="00BA05F9" w:rsidP="00BA05F9">
      <w:pPr>
        <w:rPr>
          <w:rFonts w:ascii="Arial" w:hAnsi="Arial"/>
          <w:sz w:val="22"/>
        </w:rPr>
      </w:pPr>
      <w:r>
        <w:rPr>
          <w:rFonts w:ascii="Arial" w:hAnsi="Arial"/>
          <w:sz w:val="22"/>
        </w:rPr>
        <w:t xml:space="preserve">le Président du Département de l'Ardèche, agissant au nom du Département de </w:t>
      </w:r>
    </w:p>
    <w:p w:rsidR="00BA05F9" w:rsidRDefault="00BA05F9" w:rsidP="00BA05F9">
      <w:pPr>
        <w:rPr>
          <w:rFonts w:ascii="Arial" w:hAnsi="Arial"/>
          <w:sz w:val="22"/>
        </w:rPr>
      </w:pPr>
      <w:r>
        <w:rPr>
          <w:rFonts w:ascii="Arial" w:hAnsi="Arial"/>
          <w:sz w:val="22"/>
        </w:rPr>
        <w:t>l'Ardèche, représenté par délégation par :</w:t>
      </w:r>
      <w:r>
        <w:rPr>
          <w:rFonts w:ascii="Arial" w:hAnsi="Arial"/>
          <w:color w:val="808080"/>
          <w:sz w:val="22"/>
        </w:rPr>
        <w:t>………………………………………………………………….……….</w:t>
      </w:r>
    </w:p>
    <w:p w:rsidR="00BA05F9" w:rsidRDefault="00BA05F9" w:rsidP="00BA05F9">
      <w:pPr>
        <w:rPr>
          <w:rFonts w:ascii="Arial" w:hAnsi="Arial"/>
          <w:sz w:val="22"/>
        </w:rPr>
      </w:pPr>
    </w:p>
    <w:p w:rsidR="00BA05F9" w:rsidRDefault="00BA05F9" w:rsidP="00BA05F9">
      <w:pPr>
        <w:rPr>
          <w:rFonts w:ascii="Arial" w:hAnsi="Arial"/>
          <w:sz w:val="22"/>
        </w:rPr>
      </w:pPr>
      <w:r>
        <w:rPr>
          <w:rFonts w:ascii="Arial" w:hAnsi="Arial"/>
          <w:b/>
          <w:sz w:val="22"/>
        </w:rPr>
        <w:t>Et d'autre part :</w:t>
      </w:r>
    </w:p>
    <w:p w:rsidR="00BA05F9" w:rsidRDefault="00BA05F9" w:rsidP="00BA05F9">
      <w:pPr>
        <w:rPr>
          <w:rFonts w:ascii="Arial" w:hAnsi="Arial"/>
          <w:sz w:val="22"/>
        </w:rPr>
      </w:pPr>
      <w:r>
        <w:rPr>
          <w:rFonts w:ascii="Arial" w:hAnsi="Arial"/>
          <w:b/>
          <w:sz w:val="22"/>
        </w:rPr>
        <w:t xml:space="preserve">Monsieur, Madame </w:t>
      </w:r>
      <w:r>
        <w:rPr>
          <w:rFonts w:ascii="Arial" w:hAnsi="Arial"/>
          <w:sz w:val="16"/>
        </w:rPr>
        <w:t>(rayer la mention inutile)</w:t>
      </w:r>
      <w:r>
        <w:rPr>
          <w:rFonts w:ascii="Arial" w:hAnsi="Arial"/>
          <w:sz w:val="22"/>
        </w:rPr>
        <w:t xml:space="preserve"> : </w:t>
      </w:r>
      <w:r>
        <w:rPr>
          <w:rFonts w:ascii="Arial" w:hAnsi="Arial"/>
          <w:b/>
          <w:sz w:val="22"/>
        </w:rPr>
        <w:t>Nom</w:t>
      </w:r>
      <w:r>
        <w:rPr>
          <w:rFonts w:ascii="Arial" w:hAnsi="Arial"/>
          <w:sz w:val="22"/>
        </w:rPr>
        <w:t xml:space="preserve">: </w:t>
      </w:r>
      <w:r>
        <w:rPr>
          <w:rFonts w:ascii="Arial" w:hAnsi="Arial"/>
          <w:color w:val="C0C0C0"/>
          <w:sz w:val="22"/>
        </w:rPr>
        <w:t xml:space="preserve">…………………………          </w:t>
      </w:r>
      <w:r>
        <w:rPr>
          <w:rFonts w:ascii="Arial" w:hAnsi="Arial"/>
          <w:b/>
          <w:sz w:val="22"/>
        </w:rPr>
        <w:t>Prénoms</w:t>
      </w:r>
      <w:r>
        <w:rPr>
          <w:rFonts w:ascii="Arial" w:hAnsi="Arial"/>
          <w:color w:val="C0C0C0"/>
          <w:sz w:val="22"/>
        </w:rPr>
        <w:t>:……………………………</w:t>
      </w:r>
    </w:p>
    <w:p w:rsidR="00BA05F9" w:rsidRDefault="00BA05F9" w:rsidP="00BA05F9">
      <w:pPr>
        <w:rPr>
          <w:rFonts w:ascii="Arial" w:hAnsi="Arial"/>
          <w:color w:val="C0C0C0"/>
          <w:sz w:val="22"/>
        </w:rPr>
      </w:pPr>
      <w:r>
        <w:rPr>
          <w:rFonts w:ascii="Arial" w:hAnsi="Arial"/>
          <w:b/>
          <w:sz w:val="22"/>
        </w:rPr>
        <w:t xml:space="preserve">Adresse: </w:t>
      </w:r>
      <w:r>
        <w:rPr>
          <w:rFonts w:ascii="Arial" w:hAnsi="Arial"/>
          <w:color w:val="C0C0C0"/>
          <w:sz w:val="22"/>
        </w:rPr>
        <w:t>……………………………………………………………………………………………………………………………………</w:t>
      </w:r>
    </w:p>
    <w:p w:rsidR="00BA05F9" w:rsidRDefault="00BA05F9" w:rsidP="00BA05F9">
      <w:pPr>
        <w:rPr>
          <w:rFonts w:ascii="Arial" w:hAnsi="Arial"/>
          <w:color w:val="C0C0C0"/>
          <w:sz w:val="22"/>
        </w:rPr>
      </w:pPr>
      <w:r>
        <w:rPr>
          <w:rFonts w:ascii="Arial" w:hAnsi="Arial"/>
          <w:color w:val="C0C0C0"/>
          <w:sz w:val="22"/>
        </w:rPr>
        <w:t>…………………………………………………………………………………………………………………………………………………</w:t>
      </w:r>
    </w:p>
    <w:p w:rsidR="00BA05F9" w:rsidRDefault="00BA05F9" w:rsidP="00BA05F9">
      <w:pPr>
        <w:rPr>
          <w:rFonts w:ascii="Arial" w:hAnsi="Arial"/>
          <w:color w:val="C0C0C0"/>
          <w:sz w:val="22"/>
        </w:rPr>
      </w:pPr>
    </w:p>
    <w:p w:rsidR="00BA05F9" w:rsidRDefault="00BA05F9" w:rsidP="00BA05F9">
      <w:pPr>
        <w:rPr>
          <w:rFonts w:ascii="Arial" w:hAnsi="Arial"/>
          <w:color w:val="C0C0C0"/>
          <w:sz w:val="22"/>
        </w:rPr>
      </w:pPr>
      <w:r>
        <w:rPr>
          <w:rFonts w:ascii="Arial" w:hAnsi="Arial"/>
          <w:b/>
          <w:sz w:val="22"/>
        </w:rPr>
        <w:t>Demande exprimée par la famille:</w:t>
      </w:r>
    </w:p>
    <w:p w:rsidR="00BA05F9" w:rsidRDefault="00BA05F9" w:rsidP="00BA05F9">
      <w:pPr>
        <w:shd w:val="clear" w:color="auto" w:fill="FFFFFF"/>
        <w:rPr>
          <w:rFonts w:ascii="Arial" w:hAnsi="Arial"/>
          <w:color w:val="C0C0C0"/>
          <w:sz w:val="22"/>
        </w:rPr>
      </w:pPr>
      <w:r>
        <w:rPr>
          <w:rFonts w:ascii="Arial" w:hAnsi="Arial"/>
          <w:color w:val="C0C0C0"/>
          <w:sz w:val="22"/>
        </w:rPr>
        <w:t>…………………………………………………………………………………………………………………………………………………………………………………………………………………………………………………………………………………………………………………………</w:t>
      </w:r>
    </w:p>
    <w:p w:rsidR="00BA05F9" w:rsidRDefault="00BA05F9" w:rsidP="00BA05F9">
      <w:pPr>
        <w:shd w:val="clear" w:color="auto" w:fill="FFFFFF"/>
        <w:rPr>
          <w:rFonts w:ascii="Arial" w:hAnsi="Arial"/>
          <w:color w:val="C0C0C0"/>
          <w:sz w:val="22"/>
        </w:rPr>
      </w:pPr>
      <w:r>
        <w:rPr>
          <w:rFonts w:ascii="Arial" w:hAnsi="Arial"/>
          <w:color w:val="C0C0C0"/>
          <w:sz w:val="22"/>
        </w:rPr>
        <w:t>…………………………………………………………………………………………………………………………………………………………………………………………………………………………………………………………………………………………………………………………</w:t>
      </w:r>
    </w:p>
    <w:p w:rsidR="00BA05F9" w:rsidRDefault="00BA05F9" w:rsidP="00BA05F9">
      <w:pPr>
        <w:shd w:val="clear" w:color="auto" w:fill="FFFFFF"/>
        <w:rPr>
          <w:rFonts w:ascii="Arial" w:hAnsi="Arial"/>
          <w:color w:val="C0C0C0"/>
          <w:sz w:val="22"/>
        </w:rPr>
      </w:pPr>
      <w:r>
        <w:rPr>
          <w:rFonts w:ascii="Arial" w:hAnsi="Arial"/>
          <w:color w:val="C0C0C0"/>
          <w:sz w:val="22"/>
        </w:rPr>
        <w:t>……………………………………………………………………………………………………………………………………</w:t>
      </w:r>
    </w:p>
    <w:p w:rsidR="00BA05F9" w:rsidRDefault="00BA05F9" w:rsidP="00BA05F9">
      <w:pPr>
        <w:shd w:val="clear" w:color="auto" w:fill="FFFFFF"/>
        <w:rPr>
          <w:rFonts w:ascii="Arial" w:hAnsi="Arial"/>
          <w:b/>
          <w:sz w:val="22"/>
        </w:rPr>
      </w:pPr>
      <w:r>
        <w:rPr>
          <w:rFonts w:ascii="Arial" w:hAnsi="Arial"/>
          <w:color w:val="C0C0C0"/>
          <w:sz w:val="22"/>
        </w:rPr>
        <w:t>……………………………………………………………………………………………………………………………………</w:t>
      </w:r>
      <w:r>
        <w:rPr>
          <w:rFonts w:ascii="Arial" w:hAnsi="Arial"/>
          <w:b/>
          <w:sz w:val="22"/>
        </w:rPr>
        <w:t xml:space="preserve"> Objectifs de la mesure :</w:t>
      </w:r>
    </w:p>
    <w:p w:rsidR="00BA05F9" w:rsidRDefault="00BA05F9" w:rsidP="00BA05F9">
      <w:pPr>
        <w:shd w:val="clear" w:color="auto" w:fill="FFFFFF"/>
        <w:rPr>
          <w:rFonts w:ascii="Tahoma" w:hAnsi="Tahoma"/>
          <w:color w:val="C0C0C0"/>
          <w:sz w:val="22"/>
        </w:rPr>
      </w:pPr>
      <w:r>
        <w:rPr>
          <w:rFonts w:ascii="Arial" w:hAnsi="Arial"/>
          <w:b/>
          <w:color w:val="C0C0C0"/>
          <w:u w:val="single"/>
        </w:rPr>
        <w:t>1/ aide à la gestion budgétaire</w:t>
      </w:r>
      <w:r>
        <w:rPr>
          <w:rFonts w:ascii="Tahoma" w:hAnsi="Tahoma"/>
          <w:color w:val="C0C0C0"/>
        </w:rPr>
        <w:t xml:space="preserve"> </w:t>
      </w:r>
      <w:r>
        <w:rPr>
          <w:rFonts w:ascii="Tahoma" w:hAnsi="Tahoma"/>
          <w:color w:val="C0C0C0"/>
          <w:sz w:val="22"/>
        </w:rPr>
        <w:t>……………………………………………………………………………………………………………………………………………………………………</w:t>
      </w:r>
    </w:p>
    <w:p w:rsidR="00BA05F9" w:rsidRDefault="00BA05F9" w:rsidP="00BA05F9">
      <w:pPr>
        <w:shd w:val="clear" w:color="auto" w:fill="FFFFFF"/>
        <w:rPr>
          <w:rFonts w:ascii="Tahoma" w:hAnsi="Tahoma"/>
          <w:color w:val="C0C0C0"/>
          <w:sz w:val="22"/>
        </w:rPr>
      </w:pPr>
      <w:r>
        <w:rPr>
          <w:rFonts w:ascii="Tahoma" w:hAnsi="Tahoma"/>
          <w:color w:val="C0C0C0"/>
        </w:rPr>
        <w:t>…………………………………………………………………………………………………………………………………………………………………………………………………………………………………………………………………………………………………………</w:t>
      </w:r>
      <w:r>
        <w:rPr>
          <w:rFonts w:ascii="Tahoma" w:hAnsi="Tahoma"/>
          <w:color w:val="C0C0C0"/>
          <w:sz w:val="22"/>
        </w:rPr>
        <w:t>……………………………………………………………………………………………………………………………………………………………………</w:t>
      </w:r>
    </w:p>
    <w:p w:rsidR="00BA05F9" w:rsidRDefault="00BA05F9" w:rsidP="00BA05F9">
      <w:pPr>
        <w:shd w:val="clear" w:color="auto" w:fill="FFFFFF"/>
        <w:rPr>
          <w:rFonts w:ascii="Tahoma" w:hAnsi="Tahoma"/>
          <w:color w:val="C0C0C0"/>
          <w:sz w:val="22"/>
        </w:rPr>
      </w:pPr>
      <w:r>
        <w:rPr>
          <w:rFonts w:ascii="Tahoma" w:hAnsi="Tahoma"/>
          <w:color w:val="C0C0C0"/>
        </w:rPr>
        <w:t>………………………………………………………………………………………………………………………………………………….….</w:t>
      </w:r>
      <w:r>
        <w:rPr>
          <w:rFonts w:ascii="Tahoma" w:hAnsi="Tahoma"/>
          <w:color w:val="C0C0C0"/>
          <w:sz w:val="22"/>
        </w:rPr>
        <w:t>……………………………………………………………………………………………………………………………………………………………………</w:t>
      </w:r>
    </w:p>
    <w:p w:rsidR="00BA05F9" w:rsidRDefault="00BA05F9" w:rsidP="00BA05F9">
      <w:pPr>
        <w:shd w:val="clear" w:color="auto" w:fill="FFFFFF"/>
        <w:rPr>
          <w:rFonts w:ascii="Tahoma" w:hAnsi="Tahoma"/>
          <w:color w:val="C0C0C0"/>
          <w:sz w:val="22"/>
        </w:rPr>
      </w:pPr>
      <w:r>
        <w:rPr>
          <w:rFonts w:ascii="Tahoma" w:hAnsi="Tahoma"/>
          <w:color w:val="C0C0C0"/>
          <w:sz w:val="22"/>
        </w:rPr>
        <w:t>……………………………………………………………………………………………………………………………………………………………………</w:t>
      </w:r>
    </w:p>
    <w:p w:rsidR="00BA05F9" w:rsidRDefault="00BA05F9" w:rsidP="00BA05F9">
      <w:pPr>
        <w:shd w:val="clear" w:color="auto" w:fill="FFFFFF"/>
        <w:rPr>
          <w:rFonts w:ascii="Tahoma" w:hAnsi="Tahoma"/>
          <w:color w:val="C0C0C0"/>
          <w:sz w:val="22"/>
        </w:rPr>
      </w:pPr>
    </w:p>
    <w:p w:rsidR="00BA05F9" w:rsidRDefault="00BA05F9" w:rsidP="00BA05F9">
      <w:pPr>
        <w:shd w:val="clear" w:color="auto" w:fill="FFFFFF"/>
        <w:rPr>
          <w:rFonts w:ascii="Tahoma" w:hAnsi="Tahoma"/>
          <w:color w:val="C0C0C0"/>
          <w:sz w:val="22"/>
        </w:rPr>
      </w:pPr>
      <w:r>
        <w:rPr>
          <w:rFonts w:ascii="Arial" w:hAnsi="Arial"/>
          <w:b/>
          <w:color w:val="C0C0C0"/>
          <w:u w:val="single"/>
        </w:rPr>
        <w:t>2/ accompagnement social individualisé</w:t>
      </w:r>
      <w:r>
        <w:rPr>
          <w:rFonts w:ascii="Tahoma" w:hAnsi="Tahoma"/>
          <w:color w:val="C0C0C0"/>
          <w:sz w:val="22"/>
        </w:rPr>
        <w:t>……………………….………………………………………………………………………</w:t>
      </w:r>
    </w:p>
    <w:p w:rsidR="00BA05F9" w:rsidRDefault="00BA05F9" w:rsidP="00BA05F9">
      <w:pPr>
        <w:shd w:val="clear" w:color="auto" w:fill="FFFFFF"/>
        <w:rPr>
          <w:rFonts w:ascii="Tahoma" w:hAnsi="Tahoma"/>
          <w:color w:val="C0C0C0"/>
          <w:sz w:val="22"/>
        </w:rPr>
      </w:pPr>
      <w:r>
        <w:rPr>
          <w:rFonts w:ascii="Tahoma" w:hAnsi="Tahoma"/>
          <w:color w:val="C0C0C0"/>
          <w:sz w:val="22"/>
        </w:rPr>
        <w:t>……………………………………………………………………………………………………………………………………………………………………</w:t>
      </w:r>
    </w:p>
    <w:p w:rsidR="00BA05F9" w:rsidRDefault="00BA05F9" w:rsidP="00BA05F9">
      <w:pPr>
        <w:shd w:val="clear" w:color="auto" w:fill="FFFFFF"/>
        <w:rPr>
          <w:rFonts w:ascii="Tahoma" w:hAnsi="Tahoma"/>
          <w:color w:val="C0C0C0"/>
          <w:sz w:val="22"/>
        </w:rPr>
      </w:pPr>
      <w:r>
        <w:rPr>
          <w:rFonts w:ascii="Tahoma" w:hAnsi="Tahoma"/>
          <w:color w:val="C0C0C0"/>
          <w:sz w:val="22"/>
        </w:rPr>
        <w:t>……………………………………………………………………………………………………………………………………………………………………………………………………………………………….……………………………………………………………………………………………………….</w:t>
      </w:r>
    </w:p>
    <w:p w:rsidR="00BA05F9" w:rsidRDefault="00BA05F9" w:rsidP="00BA05F9">
      <w:pPr>
        <w:shd w:val="clear" w:color="auto" w:fill="FFFFFF"/>
        <w:rPr>
          <w:rFonts w:ascii="Tahoma" w:hAnsi="Tahoma"/>
          <w:color w:val="C0C0C0"/>
        </w:rPr>
      </w:pPr>
      <w:r>
        <w:rPr>
          <w:rFonts w:ascii="Tahoma" w:hAnsi="Tahoma"/>
          <w:color w:val="C0C0C0"/>
        </w:rPr>
        <w:t>……………………………………………………………………………………………………………………………………………………..</w:t>
      </w:r>
    </w:p>
    <w:p w:rsidR="00BA05F9" w:rsidRDefault="00BA05F9" w:rsidP="00BA05F9">
      <w:pPr>
        <w:shd w:val="clear" w:color="auto" w:fill="FFFFFF"/>
        <w:rPr>
          <w:rFonts w:ascii="Tahoma" w:hAnsi="Tahoma"/>
          <w:b/>
          <w:sz w:val="22"/>
        </w:rPr>
      </w:pPr>
      <w:r>
        <w:rPr>
          <w:rFonts w:ascii="Tahoma" w:hAnsi="Tahoma"/>
          <w:color w:val="C0C0C0"/>
        </w:rPr>
        <w:t>……………………………………………………………………………………………………………………………………………………..……………………………………………………………………………………………………………………………………………………..……………………………………………………………………………………………………………………………………………………..</w:t>
      </w:r>
    </w:p>
    <w:p w:rsidR="00BA05F9" w:rsidRDefault="00BA05F9" w:rsidP="00BA05F9">
      <w:pPr>
        <w:rPr>
          <w:rFonts w:ascii="Tahoma" w:hAnsi="Tahoma"/>
          <w:b/>
          <w:sz w:val="22"/>
        </w:rPr>
      </w:pPr>
    </w:p>
    <w:p w:rsidR="00BA05F9" w:rsidRDefault="00BA05F9" w:rsidP="00BA05F9">
      <w:pPr>
        <w:rPr>
          <w:rFonts w:ascii="Arial" w:hAnsi="Arial"/>
          <w:sz w:val="22"/>
        </w:rPr>
      </w:pPr>
      <w:r>
        <w:rPr>
          <w:rFonts w:ascii="Arial" w:hAnsi="Arial"/>
          <w:b/>
          <w:sz w:val="22"/>
        </w:rPr>
        <w:t>Le bénéficiaire confie la gestion de prestations:</w:t>
      </w:r>
      <w:r>
        <w:rPr>
          <w:rFonts w:ascii="Arial" w:hAnsi="Arial"/>
          <w:sz w:val="22"/>
        </w:rPr>
        <w:t xml:space="preserve">   </w:t>
      </w:r>
      <w:r>
        <w:rPr>
          <w:rFonts w:ascii="Arial" w:hAnsi="Arial"/>
          <w:sz w:val="22"/>
        </w:rPr>
        <w:sym w:font="Wingdings" w:char="F072"/>
      </w:r>
      <w:r>
        <w:rPr>
          <w:rFonts w:ascii="Arial" w:hAnsi="Arial"/>
          <w:sz w:val="22"/>
          <w:vertAlign w:val="superscript"/>
        </w:rPr>
        <w:t xml:space="preserve">(1) </w:t>
      </w:r>
      <w:r>
        <w:rPr>
          <w:rFonts w:ascii="Arial" w:hAnsi="Arial"/>
          <w:b/>
          <w:sz w:val="22"/>
        </w:rPr>
        <w:t xml:space="preserve"> </w:t>
      </w:r>
      <w:r>
        <w:rPr>
          <w:rFonts w:ascii="Arial" w:hAnsi="Arial"/>
          <w:sz w:val="22"/>
        </w:rPr>
        <w:t xml:space="preserve">oui      </w:t>
      </w:r>
      <w:r>
        <w:rPr>
          <w:rFonts w:ascii="Arial" w:hAnsi="Arial"/>
          <w:sz w:val="22"/>
        </w:rPr>
        <w:sym w:font="Wingdings" w:char="F072"/>
      </w:r>
      <w:r>
        <w:rPr>
          <w:rFonts w:ascii="Arial" w:hAnsi="Arial"/>
          <w:sz w:val="22"/>
          <w:vertAlign w:val="superscript"/>
        </w:rPr>
        <w:t xml:space="preserve">(1) </w:t>
      </w:r>
      <w:r>
        <w:rPr>
          <w:rFonts w:ascii="Arial" w:hAnsi="Arial"/>
          <w:sz w:val="22"/>
        </w:rPr>
        <w:t xml:space="preserve"> non </w:t>
      </w:r>
    </w:p>
    <w:p w:rsidR="00BA05F9" w:rsidRDefault="00BA05F9" w:rsidP="00BA05F9">
      <w:pPr>
        <w:rPr>
          <w:rFonts w:ascii="Arial" w:hAnsi="Arial"/>
          <w:sz w:val="22"/>
        </w:rPr>
      </w:pPr>
      <w:r>
        <w:rPr>
          <w:rFonts w:ascii="Arial" w:hAnsi="Arial"/>
          <w:sz w:val="22"/>
        </w:rPr>
        <w:t>(seulement pour les MASP renforcées)</w:t>
      </w:r>
    </w:p>
    <w:p w:rsidR="00BA05F9" w:rsidRDefault="00BA05F9" w:rsidP="00BA05F9">
      <w:pPr>
        <w:rPr>
          <w:rFonts w:ascii="Tahoma" w:hAnsi="Tahoma"/>
          <w:sz w:val="22"/>
        </w:rPr>
      </w:pPr>
    </w:p>
    <w:p w:rsidR="00BA05F9" w:rsidRDefault="00BA05F9" w:rsidP="00BA05F9">
      <w:pPr>
        <w:rPr>
          <w:rFonts w:ascii="Tahoma" w:hAnsi="Tahoma"/>
          <w:sz w:val="22"/>
        </w:rPr>
      </w:pPr>
    </w:p>
    <w:p w:rsidR="00BA05F9" w:rsidRDefault="00BA05F9" w:rsidP="00BA05F9">
      <w:pPr>
        <w:rPr>
          <w:rFonts w:ascii="Tahoma" w:hAnsi="Tahoma"/>
          <w:sz w:val="22"/>
        </w:rPr>
      </w:pPr>
    </w:p>
    <w:p w:rsidR="00BA05F9" w:rsidRDefault="00BA05F9" w:rsidP="00BA05F9">
      <w:pPr>
        <w:pStyle w:val="Titre1"/>
      </w:pPr>
      <w:r>
        <w:lastRenderedPageBreak/>
        <w:t xml:space="preserve">Prestations dont la gestion est confiée par le bénéficiaire du contrat au prestataire </w:t>
      </w:r>
    </w:p>
    <w:p w:rsidR="00BA05F9" w:rsidRDefault="00BA05F9" w:rsidP="00BA05F9">
      <w:pPr>
        <w:pStyle w:val="Corpsdetexte"/>
        <w:rPr>
          <w:rFonts w:ascii="Arial" w:hAnsi="Arial"/>
          <w:b/>
        </w:rPr>
      </w:pPr>
      <w:r>
        <w:rPr>
          <w:rFonts w:ascii="Arial" w:hAnsi="Arial"/>
        </w:rPr>
        <w:t>(seulement pour les MASP renforcées)</w:t>
      </w:r>
    </w:p>
    <w:p w:rsidR="00BA05F9" w:rsidRDefault="00BA05F9" w:rsidP="00BA05F9">
      <w:pPr>
        <w:rPr>
          <w:rFonts w:ascii="Arial" w:hAnsi="Arial"/>
          <w:sz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188"/>
        <w:gridCol w:w="840"/>
        <w:gridCol w:w="480"/>
        <w:gridCol w:w="4440"/>
        <w:gridCol w:w="840"/>
        <w:gridCol w:w="480"/>
      </w:tblGrid>
      <w:tr w:rsidR="00BA05F9" w:rsidTr="00690D3C">
        <w:tc>
          <w:tcPr>
            <w:tcW w:w="4188" w:type="dxa"/>
            <w:shd w:val="clear" w:color="auto" w:fill="FFFFFF"/>
            <w:vAlign w:val="center"/>
          </w:tcPr>
          <w:p w:rsidR="00BA05F9" w:rsidRDefault="00BA05F9" w:rsidP="00690D3C">
            <w:pPr>
              <w:jc w:val="center"/>
              <w:rPr>
                <w:rFonts w:ascii="Arial" w:hAnsi="Arial"/>
                <w:b/>
                <w:sz w:val="22"/>
              </w:rPr>
            </w:pPr>
            <w:r>
              <w:rPr>
                <w:rFonts w:ascii="Arial" w:hAnsi="Arial"/>
                <w:b/>
                <w:sz w:val="22"/>
              </w:rPr>
              <w:t>Intitulé de la prestation</w:t>
            </w:r>
          </w:p>
          <w:p w:rsidR="00BA05F9" w:rsidRDefault="00BA05F9" w:rsidP="00690D3C">
            <w:pPr>
              <w:jc w:val="center"/>
              <w:rPr>
                <w:rFonts w:ascii="Arial" w:hAnsi="Arial"/>
                <w:b/>
                <w:sz w:val="22"/>
              </w:rPr>
            </w:pPr>
            <w:r>
              <w:rPr>
                <w:rFonts w:ascii="Arial" w:hAnsi="Arial"/>
                <w:b/>
                <w:sz w:val="22"/>
              </w:rPr>
              <w:t>Article D 271-2 du CASF 1° à 17°</w:t>
            </w:r>
          </w:p>
        </w:tc>
        <w:tc>
          <w:tcPr>
            <w:tcW w:w="840" w:type="dxa"/>
            <w:shd w:val="clear" w:color="auto" w:fill="FFFFFF"/>
            <w:vAlign w:val="center"/>
          </w:tcPr>
          <w:p w:rsidR="00BA05F9" w:rsidRDefault="00BA05F9" w:rsidP="00690D3C">
            <w:pPr>
              <w:jc w:val="center"/>
              <w:rPr>
                <w:rFonts w:ascii="Arial" w:hAnsi="Arial"/>
                <w:b/>
                <w:sz w:val="22"/>
              </w:rPr>
            </w:pPr>
            <w:r>
              <w:rPr>
                <w:rFonts w:ascii="Arial" w:hAnsi="Arial"/>
                <w:b/>
                <w:sz w:val="16"/>
              </w:rPr>
              <w:t>Montant</w:t>
            </w:r>
          </w:p>
        </w:tc>
        <w:tc>
          <w:tcPr>
            <w:tcW w:w="480" w:type="dxa"/>
            <w:shd w:val="clear" w:color="auto" w:fill="FFFFFF"/>
          </w:tcPr>
          <w:p w:rsidR="00BA05F9" w:rsidRDefault="00BA05F9" w:rsidP="00690D3C">
            <w:pPr>
              <w:jc w:val="center"/>
              <w:rPr>
                <w:rFonts w:ascii="Arial" w:hAnsi="Arial"/>
                <w:b/>
                <w:sz w:val="16"/>
              </w:rPr>
            </w:pPr>
          </w:p>
          <w:p w:rsidR="00BA05F9" w:rsidRDefault="00BA05F9" w:rsidP="00690D3C">
            <w:pPr>
              <w:jc w:val="center"/>
              <w:rPr>
                <w:rFonts w:ascii="Arial" w:hAnsi="Arial"/>
                <w:b/>
                <w:sz w:val="16"/>
              </w:rPr>
            </w:pPr>
            <w:r>
              <w:rPr>
                <w:rFonts w:ascii="Arial" w:hAnsi="Arial"/>
                <w:b/>
                <w:sz w:val="16"/>
              </w:rPr>
              <w:t>(1)</w:t>
            </w:r>
          </w:p>
        </w:tc>
        <w:tc>
          <w:tcPr>
            <w:tcW w:w="4440" w:type="dxa"/>
            <w:shd w:val="clear" w:color="auto" w:fill="FFFFFF"/>
            <w:vAlign w:val="center"/>
          </w:tcPr>
          <w:p w:rsidR="00BA05F9" w:rsidRDefault="00BA05F9" w:rsidP="00690D3C">
            <w:pPr>
              <w:tabs>
                <w:tab w:val="left" w:pos="1557"/>
              </w:tabs>
              <w:jc w:val="center"/>
              <w:rPr>
                <w:rFonts w:ascii="Arial" w:hAnsi="Arial"/>
                <w:b/>
                <w:sz w:val="22"/>
              </w:rPr>
            </w:pPr>
            <w:r>
              <w:rPr>
                <w:rFonts w:ascii="Arial" w:hAnsi="Arial"/>
                <w:b/>
                <w:sz w:val="22"/>
              </w:rPr>
              <w:t>Intitulé de la prestation</w:t>
            </w:r>
          </w:p>
          <w:p w:rsidR="00BA05F9" w:rsidRDefault="00BA05F9" w:rsidP="00690D3C">
            <w:pPr>
              <w:tabs>
                <w:tab w:val="left" w:pos="1557"/>
              </w:tabs>
              <w:jc w:val="center"/>
              <w:rPr>
                <w:rFonts w:ascii="Arial" w:hAnsi="Arial"/>
                <w:b/>
                <w:sz w:val="22"/>
              </w:rPr>
            </w:pPr>
            <w:r>
              <w:rPr>
                <w:rFonts w:ascii="Arial" w:hAnsi="Arial"/>
                <w:b/>
                <w:sz w:val="22"/>
              </w:rPr>
              <w:t>Articles D 271-2 du CASF 18° à 29°</w:t>
            </w:r>
          </w:p>
        </w:tc>
        <w:tc>
          <w:tcPr>
            <w:tcW w:w="840" w:type="dxa"/>
            <w:shd w:val="clear" w:color="auto" w:fill="FFFFFF"/>
            <w:vAlign w:val="center"/>
          </w:tcPr>
          <w:p w:rsidR="00BA05F9" w:rsidRDefault="00BA05F9" w:rsidP="00690D3C">
            <w:pPr>
              <w:jc w:val="center"/>
              <w:rPr>
                <w:rFonts w:ascii="Arial" w:hAnsi="Arial"/>
                <w:b/>
                <w:sz w:val="22"/>
              </w:rPr>
            </w:pPr>
            <w:r>
              <w:rPr>
                <w:rFonts w:ascii="Arial" w:hAnsi="Arial"/>
                <w:b/>
                <w:sz w:val="16"/>
              </w:rPr>
              <w:t>Montant</w:t>
            </w:r>
          </w:p>
        </w:tc>
        <w:tc>
          <w:tcPr>
            <w:tcW w:w="480" w:type="dxa"/>
            <w:shd w:val="clear" w:color="auto" w:fill="FFFFFF"/>
            <w:vAlign w:val="center"/>
          </w:tcPr>
          <w:p w:rsidR="00BA05F9" w:rsidRDefault="00BA05F9" w:rsidP="00690D3C">
            <w:pPr>
              <w:jc w:val="center"/>
              <w:rPr>
                <w:rFonts w:ascii="Arial" w:hAnsi="Arial"/>
                <w:b/>
                <w:sz w:val="16"/>
              </w:rPr>
            </w:pPr>
            <w:r>
              <w:rPr>
                <w:rFonts w:ascii="Arial" w:hAnsi="Arial"/>
                <w:b/>
                <w:sz w:val="16"/>
              </w:rPr>
              <w:t>(1)</w:t>
            </w:r>
          </w:p>
        </w:tc>
      </w:tr>
      <w:tr w:rsidR="00BA05F9" w:rsidTr="00690D3C">
        <w:tc>
          <w:tcPr>
            <w:tcW w:w="4188" w:type="dxa"/>
          </w:tcPr>
          <w:p w:rsidR="00BA05F9" w:rsidRDefault="00BA05F9" w:rsidP="00690D3C">
            <w:pPr>
              <w:rPr>
                <w:rFonts w:ascii="Arial" w:hAnsi="Arial"/>
                <w:sz w:val="20"/>
              </w:rPr>
            </w:pPr>
            <w:r>
              <w:rPr>
                <w:rFonts w:ascii="Arial" w:hAnsi="Arial"/>
                <w:sz w:val="20"/>
              </w:rPr>
              <w:t>L’aide personnalisée au logement (APL)</w:t>
            </w:r>
          </w:p>
        </w:tc>
        <w:tc>
          <w:tcPr>
            <w:tcW w:w="840" w:type="dxa"/>
          </w:tcPr>
          <w:p w:rsidR="00BA05F9" w:rsidRDefault="00BA05F9" w:rsidP="00690D3C">
            <w:pPr>
              <w:rPr>
                <w:rFonts w:ascii="Tahoma" w:hAnsi="Tahoma"/>
                <w:sz w:val="20"/>
              </w:rPr>
            </w:pPr>
          </w:p>
        </w:tc>
        <w:tc>
          <w:tcPr>
            <w:tcW w:w="480" w:type="dxa"/>
          </w:tcPr>
          <w:p w:rsidR="00BA05F9" w:rsidRDefault="00BA05F9" w:rsidP="00690D3C">
            <w:pPr>
              <w:rPr>
                <w:rFonts w:ascii="Tahoma" w:hAnsi="Tahoma"/>
                <w:sz w:val="16"/>
              </w:rPr>
            </w:pPr>
          </w:p>
        </w:tc>
        <w:tc>
          <w:tcPr>
            <w:tcW w:w="4440" w:type="dxa"/>
          </w:tcPr>
          <w:p w:rsidR="00BA05F9" w:rsidRDefault="00BA05F9" w:rsidP="00690D3C">
            <w:pPr>
              <w:tabs>
                <w:tab w:val="left" w:pos="1557"/>
              </w:tabs>
              <w:rPr>
                <w:rFonts w:ascii="Tahoma" w:hAnsi="Tahoma"/>
                <w:sz w:val="20"/>
              </w:rPr>
            </w:pPr>
            <w:r>
              <w:rPr>
                <w:rFonts w:ascii="Tahoma" w:hAnsi="Tahoma"/>
                <w:sz w:val="20"/>
              </w:rPr>
              <w:t>La prestation d’accueil du jeune enfant</w:t>
            </w:r>
          </w:p>
        </w:tc>
        <w:tc>
          <w:tcPr>
            <w:tcW w:w="840" w:type="dxa"/>
          </w:tcPr>
          <w:p w:rsidR="00BA05F9" w:rsidRDefault="00BA05F9" w:rsidP="00690D3C">
            <w:pPr>
              <w:rPr>
                <w:rFonts w:ascii="Tahoma" w:hAnsi="Tahoma"/>
                <w:sz w:val="20"/>
              </w:rPr>
            </w:pPr>
          </w:p>
        </w:tc>
        <w:tc>
          <w:tcPr>
            <w:tcW w:w="480" w:type="dxa"/>
          </w:tcPr>
          <w:p w:rsidR="00BA05F9" w:rsidRDefault="00BA05F9" w:rsidP="00690D3C">
            <w:pPr>
              <w:rPr>
                <w:rFonts w:ascii="Tahoma" w:hAnsi="Tahoma"/>
                <w:sz w:val="16"/>
              </w:rPr>
            </w:pPr>
          </w:p>
        </w:tc>
      </w:tr>
      <w:tr w:rsidR="00BA05F9" w:rsidTr="00690D3C">
        <w:tc>
          <w:tcPr>
            <w:tcW w:w="4188" w:type="dxa"/>
          </w:tcPr>
          <w:p w:rsidR="00BA05F9" w:rsidRDefault="00BA05F9" w:rsidP="00690D3C">
            <w:pPr>
              <w:rPr>
                <w:rFonts w:ascii="Arial" w:hAnsi="Arial"/>
                <w:sz w:val="20"/>
              </w:rPr>
            </w:pPr>
            <w:r>
              <w:rPr>
                <w:rFonts w:ascii="Arial" w:hAnsi="Arial"/>
                <w:sz w:val="20"/>
              </w:rPr>
              <w:t>L’allocation de logement sociale (ALS)</w:t>
            </w:r>
          </w:p>
        </w:tc>
        <w:tc>
          <w:tcPr>
            <w:tcW w:w="840" w:type="dxa"/>
          </w:tcPr>
          <w:p w:rsidR="00BA05F9" w:rsidRDefault="00BA05F9" w:rsidP="00690D3C">
            <w:pPr>
              <w:rPr>
                <w:rFonts w:ascii="Tahoma" w:hAnsi="Tahoma"/>
                <w:sz w:val="20"/>
              </w:rPr>
            </w:pPr>
          </w:p>
        </w:tc>
        <w:tc>
          <w:tcPr>
            <w:tcW w:w="480" w:type="dxa"/>
          </w:tcPr>
          <w:p w:rsidR="00BA05F9" w:rsidRDefault="00BA05F9" w:rsidP="00690D3C">
            <w:pPr>
              <w:rPr>
                <w:rFonts w:ascii="Tahoma" w:hAnsi="Tahoma"/>
                <w:sz w:val="16"/>
              </w:rPr>
            </w:pPr>
          </w:p>
        </w:tc>
        <w:tc>
          <w:tcPr>
            <w:tcW w:w="4440" w:type="dxa"/>
          </w:tcPr>
          <w:p w:rsidR="00BA05F9" w:rsidRDefault="00BA05F9" w:rsidP="00690D3C">
            <w:pPr>
              <w:tabs>
                <w:tab w:val="left" w:pos="1557"/>
              </w:tabs>
              <w:rPr>
                <w:rFonts w:ascii="Tahoma" w:hAnsi="Tahoma"/>
                <w:sz w:val="20"/>
              </w:rPr>
            </w:pPr>
            <w:r>
              <w:rPr>
                <w:rFonts w:ascii="Tahoma" w:hAnsi="Tahoma"/>
                <w:sz w:val="20"/>
              </w:rPr>
              <w:t>Les allocations familiales</w:t>
            </w:r>
          </w:p>
        </w:tc>
        <w:tc>
          <w:tcPr>
            <w:tcW w:w="840" w:type="dxa"/>
          </w:tcPr>
          <w:p w:rsidR="00BA05F9" w:rsidRDefault="00BA05F9" w:rsidP="00690D3C">
            <w:pPr>
              <w:rPr>
                <w:rFonts w:ascii="Tahoma" w:hAnsi="Tahoma"/>
                <w:sz w:val="20"/>
              </w:rPr>
            </w:pPr>
          </w:p>
        </w:tc>
        <w:tc>
          <w:tcPr>
            <w:tcW w:w="480" w:type="dxa"/>
          </w:tcPr>
          <w:p w:rsidR="00BA05F9" w:rsidRDefault="00BA05F9" w:rsidP="00690D3C">
            <w:pPr>
              <w:rPr>
                <w:rFonts w:ascii="Tahoma" w:hAnsi="Tahoma"/>
                <w:sz w:val="16"/>
              </w:rPr>
            </w:pPr>
          </w:p>
        </w:tc>
      </w:tr>
      <w:tr w:rsidR="00BA05F9" w:rsidTr="00690D3C">
        <w:tc>
          <w:tcPr>
            <w:tcW w:w="4188" w:type="dxa"/>
          </w:tcPr>
          <w:p w:rsidR="00BA05F9" w:rsidRDefault="00BA05F9" w:rsidP="00690D3C">
            <w:pPr>
              <w:rPr>
                <w:rFonts w:ascii="Arial" w:hAnsi="Arial"/>
                <w:sz w:val="20"/>
              </w:rPr>
            </w:pPr>
            <w:r>
              <w:rPr>
                <w:rFonts w:ascii="Arial" w:hAnsi="Arial"/>
                <w:sz w:val="20"/>
              </w:rPr>
              <w:t>L’allocation personnalisée d'autonomie (APA)</w:t>
            </w:r>
          </w:p>
        </w:tc>
        <w:tc>
          <w:tcPr>
            <w:tcW w:w="840" w:type="dxa"/>
          </w:tcPr>
          <w:p w:rsidR="00BA05F9" w:rsidRDefault="00BA05F9" w:rsidP="00690D3C">
            <w:pPr>
              <w:rPr>
                <w:rFonts w:ascii="Tahoma" w:hAnsi="Tahoma"/>
                <w:sz w:val="20"/>
              </w:rPr>
            </w:pPr>
          </w:p>
        </w:tc>
        <w:tc>
          <w:tcPr>
            <w:tcW w:w="480" w:type="dxa"/>
          </w:tcPr>
          <w:p w:rsidR="00BA05F9" w:rsidRDefault="00BA05F9" w:rsidP="00690D3C">
            <w:pPr>
              <w:rPr>
                <w:rFonts w:ascii="Tahoma" w:hAnsi="Tahoma"/>
                <w:sz w:val="16"/>
              </w:rPr>
            </w:pPr>
          </w:p>
        </w:tc>
        <w:tc>
          <w:tcPr>
            <w:tcW w:w="4440" w:type="dxa"/>
          </w:tcPr>
          <w:p w:rsidR="00BA05F9" w:rsidRDefault="00BA05F9" w:rsidP="00690D3C">
            <w:pPr>
              <w:tabs>
                <w:tab w:val="left" w:pos="1557"/>
              </w:tabs>
              <w:rPr>
                <w:rFonts w:ascii="Tahoma" w:hAnsi="Tahoma"/>
                <w:sz w:val="20"/>
              </w:rPr>
            </w:pPr>
            <w:r>
              <w:rPr>
                <w:rFonts w:ascii="Tahoma" w:hAnsi="Tahoma"/>
                <w:sz w:val="20"/>
              </w:rPr>
              <w:t>Le complément familial</w:t>
            </w:r>
          </w:p>
        </w:tc>
        <w:tc>
          <w:tcPr>
            <w:tcW w:w="840" w:type="dxa"/>
          </w:tcPr>
          <w:p w:rsidR="00BA05F9" w:rsidRDefault="00BA05F9" w:rsidP="00690D3C">
            <w:pPr>
              <w:rPr>
                <w:rFonts w:ascii="Tahoma" w:hAnsi="Tahoma"/>
                <w:sz w:val="20"/>
              </w:rPr>
            </w:pPr>
          </w:p>
        </w:tc>
        <w:tc>
          <w:tcPr>
            <w:tcW w:w="480" w:type="dxa"/>
          </w:tcPr>
          <w:p w:rsidR="00BA05F9" w:rsidRDefault="00BA05F9" w:rsidP="00690D3C">
            <w:pPr>
              <w:rPr>
                <w:rFonts w:ascii="Tahoma" w:hAnsi="Tahoma"/>
                <w:sz w:val="16"/>
              </w:rPr>
            </w:pPr>
          </w:p>
        </w:tc>
      </w:tr>
      <w:tr w:rsidR="00BA05F9" w:rsidTr="00690D3C">
        <w:tc>
          <w:tcPr>
            <w:tcW w:w="4188" w:type="dxa"/>
          </w:tcPr>
          <w:p w:rsidR="00BA05F9" w:rsidRDefault="00BA05F9" w:rsidP="00690D3C">
            <w:pPr>
              <w:rPr>
                <w:rFonts w:ascii="Arial" w:hAnsi="Arial"/>
                <w:sz w:val="20"/>
              </w:rPr>
            </w:pPr>
            <w:r>
              <w:rPr>
                <w:rFonts w:ascii="Arial" w:hAnsi="Arial"/>
                <w:sz w:val="20"/>
              </w:rPr>
              <w:t>L’allocation de solidarité aux personnes âgées</w:t>
            </w:r>
          </w:p>
        </w:tc>
        <w:tc>
          <w:tcPr>
            <w:tcW w:w="840" w:type="dxa"/>
          </w:tcPr>
          <w:p w:rsidR="00BA05F9" w:rsidRDefault="00BA05F9" w:rsidP="00690D3C">
            <w:pPr>
              <w:rPr>
                <w:rFonts w:ascii="Tahoma" w:hAnsi="Tahoma"/>
                <w:sz w:val="20"/>
              </w:rPr>
            </w:pPr>
          </w:p>
        </w:tc>
        <w:tc>
          <w:tcPr>
            <w:tcW w:w="480" w:type="dxa"/>
          </w:tcPr>
          <w:p w:rsidR="00BA05F9" w:rsidRDefault="00BA05F9" w:rsidP="00690D3C">
            <w:pPr>
              <w:rPr>
                <w:rFonts w:ascii="Tahoma" w:hAnsi="Tahoma"/>
                <w:sz w:val="16"/>
              </w:rPr>
            </w:pPr>
          </w:p>
        </w:tc>
        <w:tc>
          <w:tcPr>
            <w:tcW w:w="4440" w:type="dxa"/>
          </w:tcPr>
          <w:p w:rsidR="00BA05F9" w:rsidRDefault="00BA05F9" w:rsidP="00690D3C">
            <w:pPr>
              <w:tabs>
                <w:tab w:val="left" w:pos="1557"/>
              </w:tabs>
              <w:rPr>
                <w:rFonts w:ascii="Tahoma" w:hAnsi="Tahoma"/>
                <w:sz w:val="20"/>
              </w:rPr>
            </w:pPr>
            <w:r>
              <w:rPr>
                <w:rFonts w:ascii="Tahoma" w:hAnsi="Tahoma"/>
                <w:sz w:val="20"/>
              </w:rPr>
              <w:t>L’allocation de logement</w:t>
            </w:r>
          </w:p>
        </w:tc>
        <w:tc>
          <w:tcPr>
            <w:tcW w:w="840" w:type="dxa"/>
          </w:tcPr>
          <w:p w:rsidR="00BA05F9" w:rsidRDefault="00BA05F9" w:rsidP="00690D3C">
            <w:pPr>
              <w:rPr>
                <w:rFonts w:ascii="Tahoma" w:hAnsi="Tahoma"/>
                <w:sz w:val="20"/>
              </w:rPr>
            </w:pPr>
          </w:p>
        </w:tc>
        <w:tc>
          <w:tcPr>
            <w:tcW w:w="480" w:type="dxa"/>
          </w:tcPr>
          <w:p w:rsidR="00BA05F9" w:rsidRDefault="00BA05F9" w:rsidP="00690D3C">
            <w:pPr>
              <w:rPr>
                <w:rFonts w:ascii="Tahoma" w:hAnsi="Tahoma"/>
                <w:sz w:val="16"/>
              </w:rPr>
            </w:pPr>
          </w:p>
        </w:tc>
      </w:tr>
      <w:tr w:rsidR="00BA05F9" w:rsidTr="00690D3C">
        <w:tc>
          <w:tcPr>
            <w:tcW w:w="4188" w:type="dxa"/>
          </w:tcPr>
          <w:p w:rsidR="00BA05F9" w:rsidRDefault="00BA05F9" w:rsidP="00690D3C">
            <w:pPr>
              <w:rPr>
                <w:rFonts w:ascii="Arial" w:hAnsi="Arial"/>
                <w:sz w:val="20"/>
              </w:rPr>
            </w:pPr>
            <w:r>
              <w:rPr>
                <w:rFonts w:ascii="Arial" w:hAnsi="Arial"/>
                <w:sz w:val="20"/>
              </w:rPr>
              <w:t>L’allocations aux vieux travailleurs salariés ou non salariés ou aux mères de famille</w:t>
            </w:r>
          </w:p>
        </w:tc>
        <w:tc>
          <w:tcPr>
            <w:tcW w:w="840" w:type="dxa"/>
          </w:tcPr>
          <w:p w:rsidR="00BA05F9" w:rsidRDefault="00BA05F9" w:rsidP="00690D3C">
            <w:pPr>
              <w:rPr>
                <w:rFonts w:ascii="Tahoma" w:hAnsi="Tahoma"/>
                <w:sz w:val="20"/>
              </w:rPr>
            </w:pPr>
          </w:p>
        </w:tc>
        <w:tc>
          <w:tcPr>
            <w:tcW w:w="480" w:type="dxa"/>
          </w:tcPr>
          <w:p w:rsidR="00BA05F9" w:rsidRDefault="00BA05F9" w:rsidP="00690D3C">
            <w:pPr>
              <w:rPr>
                <w:rFonts w:ascii="Tahoma" w:hAnsi="Tahoma"/>
                <w:sz w:val="16"/>
              </w:rPr>
            </w:pPr>
          </w:p>
        </w:tc>
        <w:tc>
          <w:tcPr>
            <w:tcW w:w="4440" w:type="dxa"/>
          </w:tcPr>
          <w:p w:rsidR="00BA05F9" w:rsidRDefault="00BA05F9" w:rsidP="00690D3C">
            <w:pPr>
              <w:tabs>
                <w:tab w:val="left" w:pos="1557"/>
              </w:tabs>
              <w:rPr>
                <w:rFonts w:ascii="Tahoma" w:hAnsi="Tahoma"/>
                <w:sz w:val="20"/>
              </w:rPr>
            </w:pPr>
            <w:r>
              <w:rPr>
                <w:rFonts w:ascii="Tahoma" w:hAnsi="Tahoma"/>
                <w:sz w:val="20"/>
              </w:rPr>
              <w:t>L’allocation d'éducation de l'enfant handicapé</w:t>
            </w:r>
          </w:p>
        </w:tc>
        <w:tc>
          <w:tcPr>
            <w:tcW w:w="840" w:type="dxa"/>
          </w:tcPr>
          <w:p w:rsidR="00BA05F9" w:rsidRDefault="00BA05F9" w:rsidP="00690D3C">
            <w:pPr>
              <w:rPr>
                <w:rFonts w:ascii="Tahoma" w:hAnsi="Tahoma"/>
                <w:sz w:val="20"/>
              </w:rPr>
            </w:pPr>
          </w:p>
        </w:tc>
        <w:tc>
          <w:tcPr>
            <w:tcW w:w="480" w:type="dxa"/>
          </w:tcPr>
          <w:p w:rsidR="00BA05F9" w:rsidRDefault="00BA05F9" w:rsidP="00690D3C">
            <w:pPr>
              <w:rPr>
                <w:rFonts w:ascii="Tahoma" w:hAnsi="Tahoma"/>
                <w:sz w:val="16"/>
              </w:rPr>
            </w:pPr>
          </w:p>
        </w:tc>
      </w:tr>
      <w:tr w:rsidR="00BA05F9" w:rsidTr="00690D3C">
        <w:tc>
          <w:tcPr>
            <w:tcW w:w="4188" w:type="dxa"/>
          </w:tcPr>
          <w:p w:rsidR="00BA05F9" w:rsidRDefault="00BA05F9" w:rsidP="00690D3C">
            <w:pPr>
              <w:rPr>
                <w:rFonts w:ascii="Arial" w:hAnsi="Arial"/>
                <w:sz w:val="20"/>
              </w:rPr>
            </w:pPr>
            <w:r>
              <w:rPr>
                <w:rFonts w:ascii="Arial" w:hAnsi="Arial"/>
                <w:sz w:val="20"/>
              </w:rPr>
              <w:t>L’allocation spéciale vieillesse</w:t>
            </w:r>
          </w:p>
        </w:tc>
        <w:tc>
          <w:tcPr>
            <w:tcW w:w="840" w:type="dxa"/>
          </w:tcPr>
          <w:p w:rsidR="00BA05F9" w:rsidRDefault="00BA05F9" w:rsidP="00690D3C">
            <w:pPr>
              <w:rPr>
                <w:rFonts w:ascii="Tahoma" w:hAnsi="Tahoma"/>
                <w:sz w:val="20"/>
              </w:rPr>
            </w:pPr>
          </w:p>
        </w:tc>
        <w:tc>
          <w:tcPr>
            <w:tcW w:w="480" w:type="dxa"/>
          </w:tcPr>
          <w:p w:rsidR="00BA05F9" w:rsidRDefault="00BA05F9" w:rsidP="00690D3C">
            <w:pPr>
              <w:rPr>
                <w:rFonts w:ascii="Tahoma" w:hAnsi="Tahoma"/>
                <w:sz w:val="16"/>
              </w:rPr>
            </w:pPr>
          </w:p>
        </w:tc>
        <w:tc>
          <w:tcPr>
            <w:tcW w:w="4440" w:type="dxa"/>
          </w:tcPr>
          <w:p w:rsidR="00BA05F9" w:rsidRDefault="00BA05F9" w:rsidP="00690D3C">
            <w:pPr>
              <w:tabs>
                <w:tab w:val="left" w:pos="1557"/>
              </w:tabs>
              <w:rPr>
                <w:rFonts w:ascii="Tahoma" w:hAnsi="Tahoma"/>
                <w:sz w:val="20"/>
              </w:rPr>
            </w:pPr>
            <w:r>
              <w:rPr>
                <w:rFonts w:ascii="Tahoma" w:hAnsi="Tahoma"/>
                <w:sz w:val="20"/>
              </w:rPr>
              <w:t>L’allocation de soutien familial</w:t>
            </w:r>
          </w:p>
        </w:tc>
        <w:tc>
          <w:tcPr>
            <w:tcW w:w="840" w:type="dxa"/>
          </w:tcPr>
          <w:p w:rsidR="00BA05F9" w:rsidRDefault="00BA05F9" w:rsidP="00690D3C">
            <w:pPr>
              <w:rPr>
                <w:rFonts w:ascii="Tahoma" w:hAnsi="Tahoma"/>
                <w:sz w:val="20"/>
              </w:rPr>
            </w:pPr>
          </w:p>
        </w:tc>
        <w:tc>
          <w:tcPr>
            <w:tcW w:w="480" w:type="dxa"/>
          </w:tcPr>
          <w:p w:rsidR="00BA05F9" w:rsidRDefault="00BA05F9" w:rsidP="00690D3C">
            <w:pPr>
              <w:rPr>
                <w:rFonts w:ascii="Tahoma" w:hAnsi="Tahoma"/>
                <w:sz w:val="16"/>
              </w:rPr>
            </w:pPr>
          </w:p>
        </w:tc>
      </w:tr>
      <w:tr w:rsidR="00BA05F9" w:rsidTr="00690D3C">
        <w:tc>
          <w:tcPr>
            <w:tcW w:w="4188" w:type="dxa"/>
          </w:tcPr>
          <w:p w:rsidR="00BA05F9" w:rsidRDefault="00BA05F9" w:rsidP="00690D3C">
            <w:pPr>
              <w:rPr>
                <w:rFonts w:ascii="Arial" w:hAnsi="Arial"/>
                <w:sz w:val="20"/>
              </w:rPr>
            </w:pPr>
            <w:r>
              <w:rPr>
                <w:rFonts w:ascii="Arial" w:hAnsi="Arial"/>
                <w:sz w:val="20"/>
              </w:rPr>
              <w:t>L’allocation supplémentaire d'invalidité</w:t>
            </w:r>
          </w:p>
        </w:tc>
        <w:tc>
          <w:tcPr>
            <w:tcW w:w="840" w:type="dxa"/>
          </w:tcPr>
          <w:p w:rsidR="00BA05F9" w:rsidRDefault="00BA05F9" w:rsidP="00690D3C">
            <w:pPr>
              <w:rPr>
                <w:rFonts w:ascii="Tahoma" w:hAnsi="Tahoma"/>
                <w:sz w:val="20"/>
              </w:rPr>
            </w:pPr>
          </w:p>
        </w:tc>
        <w:tc>
          <w:tcPr>
            <w:tcW w:w="480" w:type="dxa"/>
          </w:tcPr>
          <w:p w:rsidR="00BA05F9" w:rsidRDefault="00BA05F9" w:rsidP="00690D3C">
            <w:pPr>
              <w:rPr>
                <w:rFonts w:ascii="Tahoma" w:hAnsi="Tahoma"/>
                <w:sz w:val="16"/>
              </w:rPr>
            </w:pPr>
          </w:p>
        </w:tc>
        <w:tc>
          <w:tcPr>
            <w:tcW w:w="4440" w:type="dxa"/>
          </w:tcPr>
          <w:p w:rsidR="00BA05F9" w:rsidRDefault="00BA05F9" w:rsidP="00690D3C">
            <w:pPr>
              <w:tabs>
                <w:tab w:val="left" w:pos="1557"/>
              </w:tabs>
              <w:rPr>
                <w:rFonts w:ascii="Tahoma" w:hAnsi="Tahoma"/>
                <w:sz w:val="20"/>
              </w:rPr>
            </w:pPr>
            <w:r>
              <w:rPr>
                <w:rFonts w:ascii="Tahoma" w:hAnsi="Tahoma"/>
                <w:sz w:val="20"/>
              </w:rPr>
              <w:t>L’allocation de rentrée scolaire</w:t>
            </w:r>
          </w:p>
        </w:tc>
        <w:tc>
          <w:tcPr>
            <w:tcW w:w="840" w:type="dxa"/>
          </w:tcPr>
          <w:p w:rsidR="00BA05F9" w:rsidRDefault="00BA05F9" w:rsidP="00690D3C">
            <w:pPr>
              <w:rPr>
                <w:rFonts w:ascii="Tahoma" w:hAnsi="Tahoma"/>
                <w:sz w:val="20"/>
              </w:rPr>
            </w:pPr>
          </w:p>
        </w:tc>
        <w:tc>
          <w:tcPr>
            <w:tcW w:w="480" w:type="dxa"/>
          </w:tcPr>
          <w:p w:rsidR="00BA05F9" w:rsidRDefault="00BA05F9" w:rsidP="00690D3C">
            <w:pPr>
              <w:rPr>
                <w:rFonts w:ascii="Tahoma" w:hAnsi="Tahoma"/>
                <w:sz w:val="16"/>
              </w:rPr>
            </w:pPr>
          </w:p>
        </w:tc>
      </w:tr>
      <w:tr w:rsidR="00BA05F9" w:rsidTr="00690D3C">
        <w:tc>
          <w:tcPr>
            <w:tcW w:w="4188" w:type="dxa"/>
          </w:tcPr>
          <w:p w:rsidR="00BA05F9" w:rsidRDefault="00BA05F9" w:rsidP="00690D3C">
            <w:pPr>
              <w:rPr>
                <w:rFonts w:ascii="Arial" w:hAnsi="Arial"/>
                <w:sz w:val="20"/>
              </w:rPr>
            </w:pPr>
            <w:r>
              <w:rPr>
                <w:rFonts w:ascii="Arial" w:hAnsi="Arial"/>
                <w:sz w:val="20"/>
              </w:rPr>
              <w:t>L’allocation aux adultes handicapés</w:t>
            </w:r>
          </w:p>
        </w:tc>
        <w:tc>
          <w:tcPr>
            <w:tcW w:w="840" w:type="dxa"/>
          </w:tcPr>
          <w:p w:rsidR="00BA05F9" w:rsidRDefault="00BA05F9" w:rsidP="00690D3C">
            <w:pPr>
              <w:rPr>
                <w:rFonts w:ascii="Tahoma" w:hAnsi="Tahoma"/>
                <w:sz w:val="20"/>
              </w:rPr>
            </w:pPr>
          </w:p>
        </w:tc>
        <w:tc>
          <w:tcPr>
            <w:tcW w:w="480" w:type="dxa"/>
          </w:tcPr>
          <w:p w:rsidR="00BA05F9" w:rsidRDefault="00BA05F9" w:rsidP="00690D3C">
            <w:pPr>
              <w:rPr>
                <w:rFonts w:ascii="Tahoma" w:hAnsi="Tahoma"/>
                <w:sz w:val="16"/>
              </w:rPr>
            </w:pPr>
          </w:p>
        </w:tc>
        <w:tc>
          <w:tcPr>
            <w:tcW w:w="4440" w:type="dxa"/>
          </w:tcPr>
          <w:p w:rsidR="00BA05F9" w:rsidRDefault="00BA05F9" w:rsidP="00690D3C">
            <w:pPr>
              <w:tabs>
                <w:tab w:val="left" w:pos="1557"/>
              </w:tabs>
              <w:rPr>
                <w:rFonts w:ascii="Tahoma" w:hAnsi="Tahoma"/>
                <w:sz w:val="20"/>
              </w:rPr>
            </w:pPr>
            <w:r>
              <w:rPr>
                <w:rFonts w:ascii="Tahoma" w:hAnsi="Tahoma"/>
                <w:sz w:val="20"/>
              </w:rPr>
              <w:t>L’allocation journalière de présence parentale</w:t>
            </w:r>
          </w:p>
        </w:tc>
        <w:tc>
          <w:tcPr>
            <w:tcW w:w="840" w:type="dxa"/>
          </w:tcPr>
          <w:p w:rsidR="00BA05F9" w:rsidRDefault="00BA05F9" w:rsidP="00690D3C">
            <w:pPr>
              <w:rPr>
                <w:rFonts w:ascii="Tahoma" w:hAnsi="Tahoma"/>
                <w:sz w:val="20"/>
              </w:rPr>
            </w:pPr>
          </w:p>
        </w:tc>
        <w:tc>
          <w:tcPr>
            <w:tcW w:w="480" w:type="dxa"/>
          </w:tcPr>
          <w:p w:rsidR="00BA05F9" w:rsidRDefault="00BA05F9" w:rsidP="00690D3C">
            <w:pPr>
              <w:rPr>
                <w:rFonts w:ascii="Tahoma" w:hAnsi="Tahoma"/>
                <w:sz w:val="16"/>
              </w:rPr>
            </w:pPr>
          </w:p>
        </w:tc>
      </w:tr>
      <w:tr w:rsidR="00BA05F9" w:rsidTr="00690D3C">
        <w:tc>
          <w:tcPr>
            <w:tcW w:w="4188" w:type="dxa"/>
          </w:tcPr>
          <w:p w:rsidR="00BA05F9" w:rsidRDefault="00BA05F9" w:rsidP="00690D3C">
            <w:pPr>
              <w:rPr>
                <w:rFonts w:ascii="Arial" w:hAnsi="Arial"/>
                <w:sz w:val="20"/>
              </w:rPr>
            </w:pPr>
            <w:r>
              <w:rPr>
                <w:rFonts w:ascii="Arial" w:hAnsi="Arial"/>
                <w:sz w:val="20"/>
              </w:rPr>
              <w:t>L’allocation compensatrice « tierce personne »</w:t>
            </w:r>
          </w:p>
        </w:tc>
        <w:tc>
          <w:tcPr>
            <w:tcW w:w="840" w:type="dxa"/>
          </w:tcPr>
          <w:p w:rsidR="00BA05F9" w:rsidRDefault="00BA05F9" w:rsidP="00690D3C">
            <w:pPr>
              <w:rPr>
                <w:rFonts w:ascii="Tahoma" w:hAnsi="Tahoma"/>
                <w:sz w:val="20"/>
              </w:rPr>
            </w:pPr>
          </w:p>
        </w:tc>
        <w:tc>
          <w:tcPr>
            <w:tcW w:w="480" w:type="dxa"/>
          </w:tcPr>
          <w:p w:rsidR="00BA05F9" w:rsidRDefault="00BA05F9" w:rsidP="00690D3C">
            <w:pPr>
              <w:rPr>
                <w:rFonts w:ascii="Tahoma" w:hAnsi="Tahoma"/>
                <w:sz w:val="16"/>
              </w:rPr>
            </w:pPr>
          </w:p>
        </w:tc>
        <w:tc>
          <w:tcPr>
            <w:tcW w:w="4440" w:type="dxa"/>
          </w:tcPr>
          <w:p w:rsidR="00BA05F9" w:rsidRDefault="00BA05F9" w:rsidP="00690D3C">
            <w:pPr>
              <w:tabs>
                <w:tab w:val="left" w:pos="1557"/>
              </w:tabs>
              <w:rPr>
                <w:rFonts w:ascii="Tahoma" w:hAnsi="Tahoma"/>
                <w:sz w:val="20"/>
              </w:rPr>
            </w:pPr>
            <w:r>
              <w:rPr>
                <w:rFonts w:ascii="Tahoma" w:hAnsi="Tahoma"/>
                <w:sz w:val="20"/>
              </w:rPr>
              <w:t>La rente versée aux orphelins</w:t>
            </w:r>
          </w:p>
        </w:tc>
        <w:tc>
          <w:tcPr>
            <w:tcW w:w="840" w:type="dxa"/>
          </w:tcPr>
          <w:p w:rsidR="00BA05F9" w:rsidRDefault="00BA05F9" w:rsidP="00690D3C">
            <w:pPr>
              <w:rPr>
                <w:rFonts w:ascii="Tahoma" w:hAnsi="Tahoma"/>
                <w:sz w:val="20"/>
              </w:rPr>
            </w:pPr>
          </w:p>
        </w:tc>
        <w:tc>
          <w:tcPr>
            <w:tcW w:w="480" w:type="dxa"/>
          </w:tcPr>
          <w:p w:rsidR="00BA05F9" w:rsidRDefault="00BA05F9" w:rsidP="00690D3C">
            <w:pPr>
              <w:rPr>
                <w:rFonts w:ascii="Tahoma" w:hAnsi="Tahoma"/>
                <w:sz w:val="16"/>
              </w:rPr>
            </w:pPr>
          </w:p>
        </w:tc>
      </w:tr>
      <w:tr w:rsidR="00BA05F9" w:rsidTr="00690D3C">
        <w:tc>
          <w:tcPr>
            <w:tcW w:w="4188" w:type="dxa"/>
          </w:tcPr>
          <w:p w:rsidR="00BA05F9" w:rsidRDefault="00BA05F9" w:rsidP="00690D3C">
            <w:pPr>
              <w:rPr>
                <w:rFonts w:ascii="Arial" w:hAnsi="Arial"/>
                <w:sz w:val="20"/>
              </w:rPr>
            </w:pPr>
            <w:r>
              <w:rPr>
                <w:rFonts w:ascii="Arial" w:hAnsi="Arial"/>
                <w:sz w:val="20"/>
              </w:rPr>
              <w:t>La prestation de compensation du handicap</w:t>
            </w:r>
          </w:p>
        </w:tc>
        <w:tc>
          <w:tcPr>
            <w:tcW w:w="840" w:type="dxa"/>
          </w:tcPr>
          <w:p w:rsidR="00BA05F9" w:rsidRDefault="00BA05F9" w:rsidP="00690D3C">
            <w:pPr>
              <w:rPr>
                <w:rFonts w:ascii="Tahoma" w:hAnsi="Tahoma"/>
                <w:sz w:val="20"/>
              </w:rPr>
            </w:pPr>
          </w:p>
        </w:tc>
        <w:tc>
          <w:tcPr>
            <w:tcW w:w="480" w:type="dxa"/>
          </w:tcPr>
          <w:p w:rsidR="00BA05F9" w:rsidRDefault="00BA05F9" w:rsidP="00690D3C">
            <w:pPr>
              <w:rPr>
                <w:rFonts w:ascii="Tahoma" w:hAnsi="Tahoma"/>
                <w:sz w:val="16"/>
              </w:rPr>
            </w:pPr>
          </w:p>
        </w:tc>
        <w:tc>
          <w:tcPr>
            <w:tcW w:w="4440" w:type="dxa"/>
          </w:tcPr>
          <w:p w:rsidR="00BA05F9" w:rsidRDefault="00BA05F9" w:rsidP="00690D3C">
            <w:pPr>
              <w:tabs>
                <w:tab w:val="left" w:pos="1557"/>
              </w:tabs>
              <w:rPr>
                <w:rFonts w:ascii="Tahoma" w:hAnsi="Tahoma"/>
                <w:sz w:val="20"/>
              </w:rPr>
            </w:pPr>
            <w:r>
              <w:rPr>
                <w:rFonts w:ascii="Tahoma" w:hAnsi="Tahoma"/>
                <w:sz w:val="20"/>
              </w:rPr>
              <w:t>L’allocation représentation de services ménagers</w:t>
            </w:r>
          </w:p>
        </w:tc>
        <w:tc>
          <w:tcPr>
            <w:tcW w:w="840" w:type="dxa"/>
          </w:tcPr>
          <w:p w:rsidR="00BA05F9" w:rsidRDefault="00BA05F9" w:rsidP="00690D3C">
            <w:pPr>
              <w:rPr>
                <w:rFonts w:ascii="Tahoma" w:hAnsi="Tahoma"/>
                <w:sz w:val="20"/>
              </w:rPr>
            </w:pPr>
          </w:p>
        </w:tc>
        <w:tc>
          <w:tcPr>
            <w:tcW w:w="480" w:type="dxa"/>
          </w:tcPr>
          <w:p w:rsidR="00BA05F9" w:rsidRDefault="00BA05F9" w:rsidP="00690D3C">
            <w:pPr>
              <w:rPr>
                <w:rFonts w:ascii="Tahoma" w:hAnsi="Tahoma"/>
                <w:sz w:val="16"/>
              </w:rPr>
            </w:pPr>
          </w:p>
        </w:tc>
      </w:tr>
      <w:tr w:rsidR="00BA05F9" w:rsidTr="00690D3C">
        <w:tc>
          <w:tcPr>
            <w:tcW w:w="4188" w:type="dxa"/>
          </w:tcPr>
          <w:p w:rsidR="00BA05F9" w:rsidRDefault="00BA05F9" w:rsidP="00690D3C">
            <w:pPr>
              <w:rPr>
                <w:rFonts w:ascii="Arial" w:hAnsi="Arial"/>
                <w:sz w:val="20"/>
              </w:rPr>
            </w:pPr>
            <w:r>
              <w:rPr>
                <w:rFonts w:ascii="Arial" w:hAnsi="Arial"/>
                <w:sz w:val="20"/>
              </w:rPr>
              <w:t>Le RSA « socle »</w:t>
            </w:r>
          </w:p>
        </w:tc>
        <w:tc>
          <w:tcPr>
            <w:tcW w:w="840" w:type="dxa"/>
          </w:tcPr>
          <w:p w:rsidR="00BA05F9" w:rsidRDefault="00BA05F9" w:rsidP="00690D3C">
            <w:pPr>
              <w:rPr>
                <w:rFonts w:ascii="Tahoma" w:hAnsi="Tahoma"/>
                <w:sz w:val="20"/>
              </w:rPr>
            </w:pPr>
          </w:p>
        </w:tc>
        <w:tc>
          <w:tcPr>
            <w:tcW w:w="480" w:type="dxa"/>
          </w:tcPr>
          <w:p w:rsidR="00BA05F9" w:rsidRDefault="00BA05F9" w:rsidP="00690D3C">
            <w:pPr>
              <w:rPr>
                <w:rFonts w:ascii="Tahoma" w:hAnsi="Tahoma"/>
                <w:sz w:val="16"/>
              </w:rPr>
            </w:pPr>
          </w:p>
        </w:tc>
        <w:tc>
          <w:tcPr>
            <w:tcW w:w="4440" w:type="dxa"/>
          </w:tcPr>
          <w:p w:rsidR="00BA05F9" w:rsidRDefault="00BA05F9" w:rsidP="00690D3C">
            <w:pPr>
              <w:tabs>
                <w:tab w:val="left" w:pos="1557"/>
              </w:tabs>
              <w:rPr>
                <w:rFonts w:ascii="Tahoma" w:hAnsi="Tahoma"/>
                <w:sz w:val="20"/>
              </w:rPr>
            </w:pPr>
            <w:r>
              <w:rPr>
                <w:rFonts w:ascii="Tahoma" w:hAnsi="Tahoma"/>
                <w:sz w:val="20"/>
              </w:rPr>
              <w:t>La prestation de compensation du handicap</w:t>
            </w:r>
          </w:p>
        </w:tc>
        <w:tc>
          <w:tcPr>
            <w:tcW w:w="840" w:type="dxa"/>
          </w:tcPr>
          <w:p w:rsidR="00BA05F9" w:rsidRDefault="00BA05F9" w:rsidP="00690D3C">
            <w:pPr>
              <w:rPr>
                <w:rFonts w:ascii="Tahoma" w:hAnsi="Tahoma"/>
                <w:sz w:val="20"/>
              </w:rPr>
            </w:pPr>
          </w:p>
        </w:tc>
        <w:tc>
          <w:tcPr>
            <w:tcW w:w="480" w:type="dxa"/>
          </w:tcPr>
          <w:p w:rsidR="00BA05F9" w:rsidRDefault="00BA05F9" w:rsidP="00690D3C">
            <w:pPr>
              <w:rPr>
                <w:rFonts w:ascii="Tahoma" w:hAnsi="Tahoma"/>
                <w:sz w:val="16"/>
              </w:rPr>
            </w:pPr>
          </w:p>
        </w:tc>
      </w:tr>
      <w:tr w:rsidR="00BA05F9" w:rsidTr="00690D3C">
        <w:tc>
          <w:tcPr>
            <w:tcW w:w="4188" w:type="dxa"/>
          </w:tcPr>
          <w:p w:rsidR="00BA05F9" w:rsidRDefault="00BA05F9" w:rsidP="00690D3C">
            <w:pPr>
              <w:pStyle w:val="Titre2"/>
              <w:rPr>
                <w:rFonts w:ascii="Arial" w:hAnsi="Arial"/>
              </w:rPr>
            </w:pPr>
            <w:r>
              <w:rPr>
                <w:rFonts w:ascii="Arial" w:hAnsi="Arial"/>
              </w:rPr>
              <w:t>Autres</w:t>
            </w:r>
          </w:p>
        </w:tc>
        <w:tc>
          <w:tcPr>
            <w:tcW w:w="840" w:type="dxa"/>
          </w:tcPr>
          <w:p w:rsidR="00BA05F9" w:rsidRDefault="00BA05F9" w:rsidP="00690D3C">
            <w:pPr>
              <w:rPr>
                <w:rFonts w:ascii="Tahoma" w:hAnsi="Tahoma"/>
                <w:sz w:val="20"/>
              </w:rPr>
            </w:pPr>
          </w:p>
        </w:tc>
        <w:tc>
          <w:tcPr>
            <w:tcW w:w="480" w:type="dxa"/>
          </w:tcPr>
          <w:p w:rsidR="00BA05F9" w:rsidRDefault="00BA05F9" w:rsidP="00690D3C">
            <w:pPr>
              <w:rPr>
                <w:rFonts w:ascii="Tahoma" w:hAnsi="Tahoma"/>
                <w:sz w:val="16"/>
              </w:rPr>
            </w:pPr>
          </w:p>
        </w:tc>
        <w:tc>
          <w:tcPr>
            <w:tcW w:w="4440" w:type="dxa"/>
          </w:tcPr>
          <w:p w:rsidR="00BA05F9" w:rsidRDefault="00BA05F9" w:rsidP="00690D3C">
            <w:pPr>
              <w:tabs>
                <w:tab w:val="left" w:pos="1557"/>
              </w:tabs>
              <w:rPr>
                <w:rFonts w:ascii="Tahoma" w:hAnsi="Tahoma"/>
                <w:sz w:val="20"/>
              </w:rPr>
            </w:pPr>
            <w:r>
              <w:rPr>
                <w:rFonts w:ascii="Tahoma" w:hAnsi="Tahoma"/>
                <w:sz w:val="20"/>
              </w:rPr>
              <w:t>L’allocation différentielle (cf article L. 242-2 du CASF)</w:t>
            </w:r>
          </w:p>
        </w:tc>
        <w:tc>
          <w:tcPr>
            <w:tcW w:w="840" w:type="dxa"/>
          </w:tcPr>
          <w:p w:rsidR="00BA05F9" w:rsidRDefault="00BA05F9" w:rsidP="00690D3C">
            <w:pPr>
              <w:rPr>
                <w:rFonts w:ascii="Tahoma" w:hAnsi="Tahoma"/>
                <w:sz w:val="20"/>
              </w:rPr>
            </w:pPr>
          </w:p>
        </w:tc>
        <w:tc>
          <w:tcPr>
            <w:tcW w:w="480" w:type="dxa"/>
          </w:tcPr>
          <w:p w:rsidR="00BA05F9" w:rsidRDefault="00BA05F9" w:rsidP="00690D3C">
            <w:pPr>
              <w:rPr>
                <w:rFonts w:ascii="Tahoma" w:hAnsi="Tahoma"/>
                <w:sz w:val="16"/>
              </w:rPr>
            </w:pPr>
          </w:p>
        </w:tc>
      </w:tr>
    </w:tbl>
    <w:p w:rsidR="00BA05F9" w:rsidRDefault="00BA05F9" w:rsidP="00BA05F9">
      <w:pPr>
        <w:rPr>
          <w:rFonts w:ascii="Arial" w:hAnsi="Arial"/>
          <w:sz w:val="16"/>
        </w:rPr>
      </w:pPr>
      <w:r>
        <w:rPr>
          <w:rFonts w:ascii="Arial" w:hAnsi="Arial"/>
          <w:sz w:val="16"/>
        </w:rPr>
        <w:t>(1) cocher la case de la prestation qui sera confiée</w:t>
      </w:r>
    </w:p>
    <w:p w:rsidR="00BA05F9" w:rsidRDefault="00BA05F9" w:rsidP="00BA05F9">
      <w:pPr>
        <w:rPr>
          <w:rFonts w:ascii="Arial" w:hAnsi="Arial"/>
          <w:sz w:val="16"/>
        </w:rPr>
      </w:pPr>
    </w:p>
    <w:p w:rsidR="00BA05F9" w:rsidRDefault="00BA05F9" w:rsidP="00BA05F9">
      <w:pPr>
        <w:pStyle w:val="Corpsdetexte2"/>
        <w:rPr>
          <w:rFonts w:ascii="Arial" w:hAnsi="Arial"/>
        </w:rPr>
      </w:pPr>
      <w:r>
        <w:rPr>
          <w:rFonts w:ascii="Arial" w:hAnsi="Arial"/>
        </w:rPr>
        <w:t xml:space="preserve">Le prestataire est autorisé à percevoir les prestations précitées pour le compte du bénéficiaire et à exécuter les dépenses correspondantes. L'organisme payeur des prestations verse les prestations précitées au prestataire. </w:t>
      </w:r>
    </w:p>
    <w:p w:rsidR="00BA05F9" w:rsidRDefault="00BA05F9" w:rsidP="00BA05F9">
      <w:pPr>
        <w:pStyle w:val="Corpsdetexte2"/>
        <w:rPr>
          <w:rFonts w:ascii="Arial" w:hAnsi="Arial"/>
        </w:rPr>
      </w:pPr>
      <w:r>
        <w:rPr>
          <w:rFonts w:ascii="Arial" w:hAnsi="Arial"/>
        </w:rPr>
        <w:t>En cas de modification des prestations (type, montant), le prestataire établira avec le bénéficiaire un nouvel état des prestations dont la gestion lui est déléguée. Le prestataire en informera le Président du Département.</w:t>
      </w:r>
    </w:p>
    <w:p w:rsidR="00BA05F9" w:rsidRDefault="00BA05F9" w:rsidP="00BA05F9">
      <w:pPr>
        <w:jc w:val="both"/>
        <w:rPr>
          <w:rFonts w:ascii="Arial" w:hAnsi="Arial"/>
          <w:b/>
          <w:sz w:val="22"/>
        </w:rPr>
      </w:pPr>
    </w:p>
    <w:p w:rsidR="00BA05F9" w:rsidRDefault="00BA05F9" w:rsidP="00BA05F9">
      <w:pPr>
        <w:pStyle w:val="Corpsdetexte"/>
        <w:jc w:val="both"/>
        <w:rPr>
          <w:rFonts w:ascii="Arial" w:hAnsi="Arial"/>
        </w:rPr>
      </w:pPr>
      <w:r>
        <w:rPr>
          <w:rFonts w:ascii="Arial" w:hAnsi="Arial"/>
        </w:rPr>
        <w:t>Le prestataire est autorisé à prendre contact avec l’organisme qui verse les prestations sociales et avec l’ensemble des créanciers dans l’objectif de faire un point sur la situation financière du bénéficiaire.</w:t>
      </w:r>
    </w:p>
    <w:p w:rsidR="00BA05F9" w:rsidRDefault="00BA05F9" w:rsidP="00BA05F9">
      <w:pPr>
        <w:rPr>
          <w:rFonts w:ascii="Arial" w:hAnsi="Arial"/>
          <w:b/>
          <w:sz w:val="22"/>
        </w:rPr>
      </w:pPr>
    </w:p>
    <w:p w:rsidR="00BA05F9" w:rsidRDefault="00BA05F9" w:rsidP="00BA05F9">
      <w:pPr>
        <w:rPr>
          <w:rFonts w:ascii="Arial" w:hAnsi="Arial"/>
          <w:b/>
          <w:sz w:val="22"/>
        </w:rPr>
      </w:pPr>
      <w:r>
        <w:rPr>
          <w:rFonts w:ascii="Arial" w:hAnsi="Arial"/>
          <w:b/>
          <w:sz w:val="22"/>
        </w:rPr>
        <w:t>La mesure sera confiée :</w:t>
      </w:r>
    </w:p>
    <w:p w:rsidR="00BA05F9" w:rsidRDefault="00BA05F9" w:rsidP="00BA05F9">
      <w:pPr>
        <w:pStyle w:val="Corpsdetexte"/>
        <w:rPr>
          <w:b/>
        </w:rPr>
      </w:pPr>
      <w:r>
        <w:t>(sélectionner l'organisme retenu pour la gestion de la mesure)</w:t>
      </w:r>
    </w:p>
    <w:p w:rsidR="00BA05F9" w:rsidRDefault="00BA05F9" w:rsidP="00BA05F9">
      <w:pPr>
        <w:rPr>
          <w:rFonts w:ascii="Tahoma" w:hAnsi="Tahoma"/>
          <w:b/>
          <w:sz w:val="22"/>
        </w:rPr>
      </w:pPr>
      <w:r>
        <w:rPr>
          <w:rFonts w:ascii="Tahoma" w:hAnsi="Tahoma"/>
          <w:b/>
          <w:noProof/>
          <w:sz w:val="22"/>
        </w:rPr>
        <mc:AlternateContent>
          <mc:Choice Requires="wps">
            <w:drawing>
              <wp:anchor distT="0" distB="0" distL="114300" distR="114300" simplePos="0" relativeHeight="251660288" behindDoc="0" locked="0" layoutInCell="0" allowOverlap="1">
                <wp:simplePos x="0" y="0"/>
                <wp:positionH relativeFrom="column">
                  <wp:posOffset>-45720</wp:posOffset>
                </wp:positionH>
                <wp:positionV relativeFrom="paragraph">
                  <wp:posOffset>20320</wp:posOffset>
                </wp:positionV>
                <wp:extent cx="2286000" cy="1028700"/>
                <wp:effectExtent l="11430" t="6350" r="7620" b="1270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028700"/>
                        </a:xfrm>
                        <a:prstGeom prst="rect">
                          <a:avLst/>
                        </a:prstGeom>
                        <a:solidFill>
                          <a:srgbClr val="FFFFFF"/>
                        </a:solidFill>
                        <a:ln w="9525">
                          <a:solidFill>
                            <a:srgbClr val="000000"/>
                          </a:solidFill>
                          <a:miter lim="800000"/>
                          <a:headEnd/>
                          <a:tailEnd/>
                        </a:ln>
                      </wps:spPr>
                      <wps:txbx>
                        <w:txbxContent>
                          <w:p w:rsidR="00BA05F9" w:rsidRDefault="00BA05F9" w:rsidP="00BA05F9">
                            <w:pPr>
                              <w:jc w:val="both"/>
                              <w:rPr>
                                <w:rFonts w:ascii="Arial" w:hAnsi="Arial"/>
                                <w:b/>
                                <w:sz w:val="22"/>
                              </w:rPr>
                            </w:pPr>
                            <w:r>
                              <w:rPr>
                                <w:rFonts w:ascii="Arial" w:hAnsi="Arial"/>
                                <w:b/>
                                <w:sz w:val="22"/>
                              </w:rPr>
                              <w:t xml:space="preserve">Prestataire MASP </w:t>
                            </w:r>
                          </w:p>
                          <w:p w:rsidR="00BA05F9" w:rsidRDefault="00BA05F9" w:rsidP="00BA05F9">
                            <w:pPr>
                              <w:jc w:val="both"/>
                              <w:rPr>
                                <w:rFonts w:ascii="Arial" w:hAnsi="Arial"/>
                                <w:b/>
                                <w:sz w:val="22"/>
                              </w:rPr>
                            </w:pPr>
                          </w:p>
                          <w:p w:rsidR="00BA05F9" w:rsidRDefault="00BA05F9" w:rsidP="00BA05F9">
                            <w:pPr>
                              <w:jc w:val="both"/>
                              <w:rPr>
                                <w:rFonts w:ascii="Arial" w:hAnsi="Arial"/>
                                <w:sz w:val="22"/>
                              </w:rPr>
                            </w:pPr>
                          </w:p>
                          <w:p w:rsidR="00BA05F9" w:rsidRDefault="00BA05F9" w:rsidP="00BA05F9">
                            <w:pPr>
                              <w:jc w:val="both"/>
                              <w:rPr>
                                <w:rFonts w:ascii="Arial" w:hAnsi="Arial"/>
                                <w:sz w:val="22"/>
                              </w:rPr>
                            </w:pPr>
                          </w:p>
                          <w:p w:rsidR="00BA05F9" w:rsidRDefault="00BA05F9" w:rsidP="00BA05F9">
                            <w:pPr>
                              <w:jc w:val="both"/>
                              <w:rPr>
                                <w:rFonts w:ascii="Arial" w:hAnsi="Arial"/>
                                <w:sz w:val="22"/>
                              </w:rPr>
                            </w:pPr>
                            <w:r>
                              <w:rPr>
                                <w:rFonts w:ascii="Arial" w:hAnsi="Arial"/>
                                <w:sz w:val="22"/>
                              </w:rPr>
                              <w:sym w:font="Wingdings" w:char="F028"/>
                            </w:r>
                          </w:p>
                          <w:p w:rsidR="00BA05F9" w:rsidRDefault="00BA05F9" w:rsidP="00BA05F9">
                            <w:pPr>
                              <w:jc w:val="both"/>
                              <w:rPr>
                                <w:rFonts w:ascii="Tahoma" w:hAnsi="Tahoma"/>
                                <w:sz w:val="22"/>
                              </w:rPr>
                            </w:pPr>
                          </w:p>
                          <w:p w:rsidR="00BA05F9" w:rsidRDefault="00BA05F9" w:rsidP="00BA05F9">
                            <w:pPr>
                              <w:jc w:val="both"/>
                              <w:rPr>
                                <w:rFonts w:ascii="Tahoma" w:hAnsi="Tahoma"/>
                                <w:sz w:val="22"/>
                              </w:rPr>
                            </w:pPr>
                          </w:p>
                          <w:p w:rsidR="00BA05F9" w:rsidRDefault="00BA05F9" w:rsidP="00BA05F9">
                            <w:pPr>
                              <w:jc w:val="both"/>
                              <w:rPr>
                                <w:rFonts w:ascii="Tahoma" w:hAnsi="Tahoma"/>
                                <w:sz w:val="22"/>
                              </w:rPr>
                            </w:pPr>
                          </w:p>
                          <w:p w:rsidR="00BA05F9" w:rsidRDefault="00BA05F9" w:rsidP="00BA05F9">
                            <w:pPr>
                              <w:jc w:val="both"/>
                              <w:rPr>
                                <w:rFonts w:ascii="Tahoma" w:hAnsi="Tahoma"/>
                                <w:sz w:val="22"/>
                              </w:rPr>
                            </w:pPr>
                          </w:p>
                          <w:p w:rsidR="00BA05F9" w:rsidRDefault="00BA05F9" w:rsidP="00BA05F9">
                            <w:pPr>
                              <w:jc w:val="both"/>
                              <w:rPr>
                                <w:rFonts w:ascii="Tahoma" w:hAnsi="Tahoma"/>
                                <w:sz w:val="22"/>
                              </w:rPr>
                            </w:pPr>
                          </w:p>
                          <w:p w:rsidR="00BA05F9" w:rsidRDefault="00BA05F9" w:rsidP="00BA05F9">
                            <w:pPr>
                              <w:jc w:val="both"/>
                              <w:rPr>
                                <w:rFonts w:ascii="Tahoma" w:hAnsi="Tahoma"/>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27" type="#_x0000_t202" style="position:absolute;margin-left:-3.6pt;margin-top:1.6pt;width:180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" o:allowincell="f">
                <v:textbox>
                  <w:txbxContent>
                    <w:p w:rsidR="00BA05F9" w:rsidRDefault="00BA05F9" w:rsidP="00BA05F9">
                      <w:pPr>
                        <w:jc w:val="both"/>
                        <w:rPr>
                          <w:rFonts w:ascii="Arial" w:hAnsi="Arial"/>
                          <w:b/>
                          <w:sz w:val="22"/>
                        </w:rPr>
                      </w:pPr>
                      <w:r>
                        <w:rPr>
                          <w:rFonts w:ascii="Arial" w:hAnsi="Arial"/>
                          <w:b/>
                          <w:sz w:val="22"/>
                        </w:rPr>
                        <w:t xml:space="preserve">Prestataire MASP </w:t>
                      </w:r>
                    </w:p>
                    <w:p w:rsidR="00BA05F9" w:rsidRDefault="00BA05F9" w:rsidP="00BA05F9">
                      <w:pPr>
                        <w:jc w:val="both"/>
                        <w:rPr>
                          <w:rFonts w:ascii="Arial" w:hAnsi="Arial"/>
                          <w:b/>
                          <w:sz w:val="22"/>
                        </w:rPr>
                      </w:pPr>
                    </w:p>
                    <w:p w:rsidR="00BA05F9" w:rsidRDefault="00BA05F9" w:rsidP="00BA05F9">
                      <w:pPr>
                        <w:jc w:val="both"/>
                        <w:rPr>
                          <w:rFonts w:ascii="Arial" w:hAnsi="Arial"/>
                          <w:sz w:val="22"/>
                        </w:rPr>
                      </w:pPr>
                    </w:p>
                    <w:p w:rsidR="00BA05F9" w:rsidRDefault="00BA05F9" w:rsidP="00BA05F9">
                      <w:pPr>
                        <w:jc w:val="both"/>
                        <w:rPr>
                          <w:rFonts w:ascii="Arial" w:hAnsi="Arial"/>
                          <w:sz w:val="22"/>
                        </w:rPr>
                      </w:pPr>
                    </w:p>
                    <w:p w:rsidR="00BA05F9" w:rsidRDefault="00BA05F9" w:rsidP="00BA05F9">
                      <w:pPr>
                        <w:jc w:val="both"/>
                        <w:rPr>
                          <w:rFonts w:ascii="Arial" w:hAnsi="Arial"/>
                          <w:sz w:val="22"/>
                        </w:rPr>
                      </w:pPr>
                      <w:r>
                        <w:rPr>
                          <w:rFonts w:ascii="Arial" w:hAnsi="Arial"/>
                          <w:sz w:val="22"/>
                        </w:rPr>
                        <w:sym w:font="Wingdings" w:char="F028"/>
                      </w:r>
                    </w:p>
                    <w:p w:rsidR="00BA05F9" w:rsidRDefault="00BA05F9" w:rsidP="00BA05F9">
                      <w:pPr>
                        <w:jc w:val="both"/>
                        <w:rPr>
                          <w:rFonts w:ascii="Tahoma" w:hAnsi="Tahoma"/>
                          <w:sz w:val="22"/>
                        </w:rPr>
                      </w:pPr>
                    </w:p>
                    <w:p w:rsidR="00BA05F9" w:rsidRDefault="00BA05F9" w:rsidP="00BA05F9">
                      <w:pPr>
                        <w:jc w:val="both"/>
                        <w:rPr>
                          <w:rFonts w:ascii="Tahoma" w:hAnsi="Tahoma"/>
                          <w:sz w:val="22"/>
                        </w:rPr>
                      </w:pPr>
                    </w:p>
                    <w:p w:rsidR="00BA05F9" w:rsidRDefault="00BA05F9" w:rsidP="00BA05F9">
                      <w:pPr>
                        <w:jc w:val="both"/>
                        <w:rPr>
                          <w:rFonts w:ascii="Tahoma" w:hAnsi="Tahoma"/>
                          <w:sz w:val="22"/>
                        </w:rPr>
                      </w:pPr>
                    </w:p>
                    <w:p w:rsidR="00BA05F9" w:rsidRDefault="00BA05F9" w:rsidP="00BA05F9">
                      <w:pPr>
                        <w:jc w:val="both"/>
                        <w:rPr>
                          <w:rFonts w:ascii="Tahoma" w:hAnsi="Tahoma"/>
                          <w:sz w:val="22"/>
                        </w:rPr>
                      </w:pPr>
                    </w:p>
                    <w:p w:rsidR="00BA05F9" w:rsidRDefault="00BA05F9" w:rsidP="00BA05F9">
                      <w:pPr>
                        <w:jc w:val="both"/>
                        <w:rPr>
                          <w:rFonts w:ascii="Tahoma" w:hAnsi="Tahoma"/>
                          <w:sz w:val="22"/>
                        </w:rPr>
                      </w:pPr>
                    </w:p>
                    <w:p w:rsidR="00BA05F9" w:rsidRDefault="00BA05F9" w:rsidP="00BA05F9">
                      <w:pPr>
                        <w:jc w:val="both"/>
                        <w:rPr>
                          <w:rFonts w:ascii="Tahoma" w:hAnsi="Tahoma"/>
                          <w:sz w:val="22"/>
                        </w:rPr>
                      </w:pPr>
                    </w:p>
                  </w:txbxContent>
                </v:textbox>
              </v:shape>
            </w:pict>
          </mc:Fallback>
        </mc:AlternateContent>
      </w:r>
      <w:r>
        <w:rPr>
          <w:rFonts w:ascii="Tahoma" w:hAnsi="Tahoma"/>
          <w:b/>
          <w:noProof/>
          <w:sz w:val="22"/>
        </w:rPr>
        <mc:AlternateContent>
          <mc:Choice Requires="wps">
            <w:drawing>
              <wp:anchor distT="0" distB="0" distL="114300" distR="114300" simplePos="0" relativeHeight="251662336" behindDoc="0" locked="0" layoutInCell="0" allowOverlap="1">
                <wp:simplePos x="0" y="0"/>
                <wp:positionH relativeFrom="column">
                  <wp:posOffset>2514600</wp:posOffset>
                </wp:positionH>
                <wp:positionV relativeFrom="paragraph">
                  <wp:posOffset>20320</wp:posOffset>
                </wp:positionV>
                <wp:extent cx="1920240" cy="1005840"/>
                <wp:effectExtent l="9525" t="6350" r="13335" b="698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005840"/>
                        </a:xfrm>
                        <a:prstGeom prst="rect">
                          <a:avLst/>
                        </a:prstGeom>
                        <a:solidFill>
                          <a:srgbClr val="FFFFFF"/>
                        </a:solidFill>
                        <a:ln w="9525">
                          <a:solidFill>
                            <a:srgbClr val="000000"/>
                          </a:solidFill>
                          <a:miter lim="800000"/>
                          <a:headEnd/>
                          <a:tailEnd/>
                        </a:ln>
                      </wps:spPr>
                      <wps:txbx>
                        <w:txbxContent>
                          <w:p w:rsidR="00BA05F9" w:rsidRDefault="00BA05F9" w:rsidP="00BA05F9">
                            <w:pPr>
                              <w:jc w:val="both"/>
                              <w:rPr>
                                <w:rFonts w:ascii="Arial" w:hAnsi="Arial"/>
                                <w:b/>
                                <w:sz w:val="22"/>
                              </w:rPr>
                            </w:pPr>
                            <w:r>
                              <w:rPr>
                                <w:rFonts w:ascii="Arial" w:hAnsi="Arial"/>
                                <w:b/>
                                <w:sz w:val="22"/>
                              </w:rPr>
                              <w:t>Prestataire ASLL</w:t>
                            </w:r>
                          </w:p>
                          <w:p w:rsidR="00BA05F9" w:rsidRDefault="00BA05F9" w:rsidP="00BA05F9">
                            <w:pPr>
                              <w:jc w:val="both"/>
                              <w:rPr>
                                <w:rFonts w:ascii="Arial" w:hAnsi="Arial"/>
                                <w:b/>
                                <w:sz w:val="22"/>
                              </w:rPr>
                            </w:pPr>
                          </w:p>
                          <w:p w:rsidR="00BA05F9" w:rsidRDefault="00BA05F9" w:rsidP="00BA05F9">
                            <w:pPr>
                              <w:jc w:val="both"/>
                              <w:rPr>
                                <w:rFonts w:ascii="Arial" w:hAnsi="Arial"/>
                                <w:b/>
                                <w:sz w:val="22"/>
                              </w:rPr>
                            </w:pPr>
                          </w:p>
                          <w:p w:rsidR="00BA05F9" w:rsidRDefault="00BA05F9" w:rsidP="00BA05F9">
                            <w:pPr>
                              <w:jc w:val="both"/>
                              <w:rPr>
                                <w:rFonts w:ascii="Arial" w:hAnsi="Arial"/>
                                <w:b/>
                                <w:sz w:val="22"/>
                              </w:rPr>
                            </w:pPr>
                          </w:p>
                          <w:p w:rsidR="00BA05F9" w:rsidRDefault="00BA05F9" w:rsidP="00BA05F9">
                            <w:pPr>
                              <w:jc w:val="both"/>
                              <w:rPr>
                                <w:rFonts w:ascii="Arial" w:hAnsi="Arial"/>
                                <w:sz w:val="22"/>
                              </w:rPr>
                            </w:pPr>
                            <w:r>
                              <w:rPr>
                                <w:rFonts w:ascii="Arial" w:hAnsi="Arial"/>
                                <w:sz w:val="22"/>
                              </w:rPr>
                              <w:sym w:font="Wingdings" w:char="F028"/>
                            </w:r>
                          </w:p>
                          <w:p w:rsidR="00BA05F9" w:rsidRDefault="00BA05F9" w:rsidP="00BA05F9">
                            <w:pPr>
                              <w:jc w:val="both"/>
                              <w:rPr>
                                <w:rFonts w:ascii="Tahoma" w:hAnsi="Tahoma"/>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28" type="#_x0000_t202" style="position:absolute;margin-left:198pt;margin-top:1.6pt;width:151.2pt;height:7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" o:allowincell="f">
                <v:textbox>
                  <w:txbxContent>
                    <w:p w:rsidR="00BA05F9" w:rsidRDefault="00BA05F9" w:rsidP="00BA05F9">
                      <w:pPr>
                        <w:jc w:val="both"/>
                        <w:rPr>
                          <w:rFonts w:ascii="Arial" w:hAnsi="Arial"/>
                          <w:b/>
                          <w:sz w:val="22"/>
                        </w:rPr>
                      </w:pPr>
                      <w:r>
                        <w:rPr>
                          <w:rFonts w:ascii="Arial" w:hAnsi="Arial"/>
                          <w:b/>
                          <w:sz w:val="22"/>
                        </w:rPr>
                        <w:t>Prestataire ASLL</w:t>
                      </w:r>
                    </w:p>
                    <w:p w:rsidR="00BA05F9" w:rsidRDefault="00BA05F9" w:rsidP="00BA05F9">
                      <w:pPr>
                        <w:jc w:val="both"/>
                        <w:rPr>
                          <w:rFonts w:ascii="Arial" w:hAnsi="Arial"/>
                          <w:b/>
                          <w:sz w:val="22"/>
                        </w:rPr>
                      </w:pPr>
                    </w:p>
                    <w:p w:rsidR="00BA05F9" w:rsidRDefault="00BA05F9" w:rsidP="00BA05F9">
                      <w:pPr>
                        <w:jc w:val="both"/>
                        <w:rPr>
                          <w:rFonts w:ascii="Arial" w:hAnsi="Arial"/>
                          <w:b/>
                          <w:sz w:val="22"/>
                        </w:rPr>
                      </w:pPr>
                    </w:p>
                    <w:p w:rsidR="00BA05F9" w:rsidRDefault="00BA05F9" w:rsidP="00BA05F9">
                      <w:pPr>
                        <w:jc w:val="both"/>
                        <w:rPr>
                          <w:rFonts w:ascii="Arial" w:hAnsi="Arial"/>
                          <w:b/>
                          <w:sz w:val="22"/>
                        </w:rPr>
                      </w:pPr>
                    </w:p>
                    <w:p w:rsidR="00BA05F9" w:rsidRDefault="00BA05F9" w:rsidP="00BA05F9">
                      <w:pPr>
                        <w:jc w:val="both"/>
                        <w:rPr>
                          <w:rFonts w:ascii="Arial" w:hAnsi="Arial"/>
                          <w:sz w:val="22"/>
                        </w:rPr>
                      </w:pPr>
                      <w:r>
                        <w:rPr>
                          <w:rFonts w:ascii="Arial" w:hAnsi="Arial"/>
                          <w:sz w:val="22"/>
                        </w:rPr>
                        <w:sym w:font="Wingdings" w:char="F028"/>
                      </w:r>
                    </w:p>
                    <w:p w:rsidR="00BA05F9" w:rsidRDefault="00BA05F9" w:rsidP="00BA05F9">
                      <w:pPr>
                        <w:jc w:val="both"/>
                        <w:rPr>
                          <w:rFonts w:ascii="Tahoma" w:hAnsi="Tahoma"/>
                          <w:b/>
                          <w:sz w:val="22"/>
                        </w:rPr>
                      </w:pPr>
                    </w:p>
                  </w:txbxContent>
                </v:textbox>
              </v:shape>
            </w:pict>
          </mc:Fallback>
        </mc:AlternateContent>
      </w:r>
      <w:r>
        <w:rPr>
          <w:rFonts w:ascii="Tahoma" w:hAnsi="Tahoma"/>
          <w:b/>
          <w:noProof/>
          <w:sz w:val="22"/>
        </w:rPr>
        <mc:AlternateContent>
          <mc:Choice Requires="wps">
            <w:drawing>
              <wp:anchor distT="0" distB="0" distL="114300" distR="114300" simplePos="0" relativeHeight="251661312" behindDoc="0" locked="0" layoutInCell="0" allowOverlap="1">
                <wp:simplePos x="0" y="0"/>
                <wp:positionH relativeFrom="column">
                  <wp:posOffset>4617720</wp:posOffset>
                </wp:positionH>
                <wp:positionV relativeFrom="paragraph">
                  <wp:posOffset>20320</wp:posOffset>
                </wp:positionV>
                <wp:extent cx="2286000" cy="1028700"/>
                <wp:effectExtent l="7620" t="6350" r="11430" b="1270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028700"/>
                        </a:xfrm>
                        <a:prstGeom prst="rect">
                          <a:avLst/>
                        </a:prstGeom>
                        <a:solidFill>
                          <a:srgbClr val="FFFFFF"/>
                        </a:solidFill>
                        <a:ln w="9525">
                          <a:solidFill>
                            <a:srgbClr val="000000"/>
                          </a:solidFill>
                          <a:miter lim="800000"/>
                          <a:headEnd/>
                          <a:tailEnd/>
                        </a:ln>
                      </wps:spPr>
                      <wps:txbx>
                        <w:txbxContent>
                          <w:p w:rsidR="00BA05F9" w:rsidRDefault="00BA05F9" w:rsidP="00BA05F9">
                            <w:pPr>
                              <w:pStyle w:val="Titre3"/>
                            </w:pPr>
                            <w:r>
                              <w:t xml:space="preserve">Département de l'Ardèche </w:t>
                            </w:r>
                          </w:p>
                          <w:p w:rsidR="00BA05F9" w:rsidRDefault="00BA05F9" w:rsidP="00BA05F9">
                            <w:pPr>
                              <w:jc w:val="both"/>
                              <w:rPr>
                                <w:rFonts w:ascii="Tahoma" w:hAnsi="Tahoma"/>
                                <w:color w:val="C0C0C0"/>
                                <w:sz w:val="22"/>
                              </w:rPr>
                            </w:pPr>
                          </w:p>
                          <w:p w:rsidR="00BA05F9" w:rsidRDefault="00BA05F9" w:rsidP="00BA05F9">
                            <w:pPr>
                              <w:jc w:val="both"/>
                              <w:rPr>
                                <w:rFonts w:ascii="Tahoma" w:hAnsi="Tahoma"/>
                                <w:color w:val="C0C0C0"/>
                                <w:sz w:val="22"/>
                              </w:rPr>
                            </w:pPr>
                            <w:r>
                              <w:rPr>
                                <w:rFonts w:ascii="Tahoma" w:hAnsi="Tahoma"/>
                                <w:color w:val="C0C0C0"/>
                                <w:sz w:val="22"/>
                              </w:rPr>
                              <w:t>………………………………………………</w:t>
                            </w:r>
                          </w:p>
                          <w:p w:rsidR="00BA05F9" w:rsidRDefault="00BA05F9" w:rsidP="00BA05F9">
                            <w:pPr>
                              <w:jc w:val="both"/>
                              <w:rPr>
                                <w:rFonts w:ascii="Tahoma" w:hAnsi="Tahoma"/>
                                <w:sz w:val="22"/>
                              </w:rPr>
                            </w:pPr>
                          </w:p>
                          <w:p w:rsidR="00BA05F9" w:rsidRDefault="00BA05F9" w:rsidP="00BA05F9">
                            <w:pPr>
                              <w:jc w:val="both"/>
                              <w:rPr>
                                <w:rFonts w:ascii="Tahoma" w:hAnsi="Tahoma"/>
                                <w:color w:val="C0C0C0"/>
                                <w:sz w:val="22"/>
                              </w:rPr>
                            </w:pPr>
                            <w:r>
                              <w:rPr>
                                <w:rFonts w:ascii="Tahoma" w:hAnsi="Tahoma"/>
                                <w:sz w:val="22"/>
                              </w:rPr>
                              <w:sym w:font="Wingdings" w:char="F028"/>
                            </w:r>
                            <w:r>
                              <w:rPr>
                                <w:rFonts w:ascii="Tahoma" w:hAnsi="Tahoma"/>
                                <w:sz w:val="22"/>
                              </w:rPr>
                              <w:t xml:space="preserve"> </w:t>
                            </w:r>
                            <w:r>
                              <w:rPr>
                                <w:rFonts w:ascii="Tahoma" w:hAnsi="Tahoma"/>
                                <w:color w:val="C0C0C0"/>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 o:spid="_x0000_s1029" type="#_x0000_t202" style="position:absolute;margin-left:363.6pt;margin-top:1.6pt;width:180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" o:allowincell="f">
                <v:textbox>
                  <w:txbxContent>
                    <w:p w:rsidR="00BA05F9" w:rsidRDefault="00BA05F9" w:rsidP="00BA05F9">
                      <w:pPr>
                        <w:pStyle w:val="Titre3"/>
                      </w:pPr>
                      <w:r>
                        <w:t xml:space="preserve">Département de l'Ardèche </w:t>
                      </w:r>
                    </w:p>
                    <w:p w:rsidR="00BA05F9" w:rsidRDefault="00BA05F9" w:rsidP="00BA05F9">
                      <w:pPr>
                        <w:jc w:val="both"/>
                        <w:rPr>
                          <w:rFonts w:ascii="Tahoma" w:hAnsi="Tahoma"/>
                          <w:color w:val="C0C0C0"/>
                          <w:sz w:val="22"/>
                        </w:rPr>
                      </w:pPr>
                    </w:p>
                    <w:p w:rsidR="00BA05F9" w:rsidRDefault="00BA05F9" w:rsidP="00BA05F9">
                      <w:pPr>
                        <w:jc w:val="both"/>
                        <w:rPr>
                          <w:rFonts w:ascii="Tahoma" w:hAnsi="Tahoma"/>
                          <w:color w:val="C0C0C0"/>
                          <w:sz w:val="22"/>
                        </w:rPr>
                      </w:pPr>
                      <w:r>
                        <w:rPr>
                          <w:rFonts w:ascii="Tahoma" w:hAnsi="Tahoma"/>
                          <w:color w:val="C0C0C0"/>
                          <w:sz w:val="22"/>
                        </w:rPr>
                        <w:t>………………………………………………</w:t>
                      </w:r>
                    </w:p>
                    <w:p w:rsidR="00BA05F9" w:rsidRDefault="00BA05F9" w:rsidP="00BA05F9">
                      <w:pPr>
                        <w:jc w:val="both"/>
                        <w:rPr>
                          <w:rFonts w:ascii="Tahoma" w:hAnsi="Tahoma"/>
                          <w:sz w:val="22"/>
                        </w:rPr>
                      </w:pPr>
                    </w:p>
                    <w:p w:rsidR="00BA05F9" w:rsidRDefault="00BA05F9" w:rsidP="00BA05F9">
                      <w:pPr>
                        <w:jc w:val="both"/>
                        <w:rPr>
                          <w:rFonts w:ascii="Tahoma" w:hAnsi="Tahoma"/>
                          <w:color w:val="C0C0C0"/>
                          <w:sz w:val="22"/>
                        </w:rPr>
                      </w:pPr>
                      <w:r>
                        <w:rPr>
                          <w:rFonts w:ascii="Tahoma" w:hAnsi="Tahoma"/>
                          <w:sz w:val="22"/>
                        </w:rPr>
                        <w:sym w:font="Wingdings" w:char="F028"/>
                      </w:r>
                      <w:r>
                        <w:rPr>
                          <w:rFonts w:ascii="Tahoma" w:hAnsi="Tahoma"/>
                          <w:sz w:val="22"/>
                        </w:rPr>
                        <w:t xml:space="preserve"> </w:t>
                      </w:r>
                      <w:r>
                        <w:rPr>
                          <w:rFonts w:ascii="Tahoma" w:hAnsi="Tahoma"/>
                          <w:color w:val="C0C0C0"/>
                          <w:sz w:val="22"/>
                        </w:rPr>
                        <w:t>………………………………………….</w:t>
                      </w:r>
                    </w:p>
                  </w:txbxContent>
                </v:textbox>
              </v:shape>
            </w:pict>
          </mc:Fallback>
        </mc:AlternateContent>
      </w:r>
    </w:p>
    <w:p w:rsidR="00BA05F9" w:rsidRDefault="00BA05F9" w:rsidP="00BA05F9">
      <w:pPr>
        <w:rPr>
          <w:rFonts w:ascii="Tahoma" w:hAnsi="Tahoma"/>
          <w:b/>
          <w:sz w:val="22"/>
        </w:rPr>
      </w:pPr>
    </w:p>
    <w:p w:rsidR="00BA05F9" w:rsidRDefault="00BA05F9" w:rsidP="00BA05F9">
      <w:pPr>
        <w:rPr>
          <w:rFonts w:ascii="Tahoma" w:hAnsi="Tahoma"/>
          <w:b/>
          <w:sz w:val="22"/>
        </w:rPr>
      </w:pPr>
    </w:p>
    <w:p w:rsidR="00BA05F9" w:rsidRDefault="00BA05F9" w:rsidP="00BA05F9">
      <w:pPr>
        <w:rPr>
          <w:rFonts w:ascii="Tahoma" w:hAnsi="Tahoma"/>
          <w:b/>
          <w:sz w:val="22"/>
        </w:rPr>
      </w:pPr>
    </w:p>
    <w:p w:rsidR="00BA05F9" w:rsidRDefault="00BA05F9" w:rsidP="00BA05F9">
      <w:pPr>
        <w:rPr>
          <w:rFonts w:ascii="Tahoma" w:hAnsi="Tahoma"/>
          <w:b/>
          <w:sz w:val="22"/>
        </w:rPr>
      </w:pPr>
    </w:p>
    <w:p w:rsidR="00BA05F9" w:rsidRDefault="00BA05F9" w:rsidP="00BA05F9">
      <w:pPr>
        <w:rPr>
          <w:rFonts w:ascii="Tahoma" w:hAnsi="Tahoma"/>
          <w:b/>
          <w:sz w:val="22"/>
        </w:rPr>
      </w:pPr>
    </w:p>
    <w:p w:rsidR="00BA05F9" w:rsidRDefault="00BA05F9" w:rsidP="00BA05F9">
      <w:pPr>
        <w:rPr>
          <w:rFonts w:ascii="Tahoma" w:hAnsi="Tahoma"/>
          <w:b/>
          <w:sz w:val="22"/>
        </w:rPr>
      </w:pPr>
    </w:p>
    <w:p w:rsidR="00BA05F9" w:rsidRDefault="00BA05F9" w:rsidP="00BA05F9">
      <w:pPr>
        <w:rPr>
          <w:rFonts w:ascii="Arial" w:hAnsi="Arial"/>
          <w:b/>
          <w:sz w:val="22"/>
        </w:rPr>
      </w:pPr>
      <w:r>
        <w:rPr>
          <w:rFonts w:ascii="Arial" w:hAnsi="Arial"/>
          <w:b/>
          <w:sz w:val="22"/>
        </w:rPr>
        <w:t>Durée de l'intervention:</w:t>
      </w:r>
    </w:p>
    <w:p w:rsidR="00BA05F9" w:rsidRDefault="00BA05F9" w:rsidP="00BA05F9">
      <w:pPr>
        <w:rPr>
          <w:rFonts w:ascii="Arial" w:hAnsi="Arial"/>
          <w:sz w:val="22"/>
        </w:rPr>
      </w:pPr>
    </w:p>
    <w:p w:rsidR="00BA05F9" w:rsidRDefault="00BA05F9" w:rsidP="00BA05F9">
      <w:pPr>
        <w:rPr>
          <w:rFonts w:ascii="Arial" w:hAnsi="Arial"/>
          <w:b/>
          <w:sz w:val="22"/>
        </w:rPr>
      </w:pPr>
      <w:r>
        <w:rPr>
          <w:rFonts w:ascii="Arial" w:hAnsi="Arial"/>
          <w:b/>
          <w:sz w:val="22"/>
        </w:rPr>
        <w:t>du ……/……./20…… au   ……/……./20……</w:t>
      </w:r>
    </w:p>
    <w:p w:rsidR="00BA05F9" w:rsidRDefault="00BA05F9" w:rsidP="00BA05F9">
      <w:pPr>
        <w:rPr>
          <w:rFonts w:ascii="Tahoma" w:hAnsi="Tahoma"/>
          <w:b/>
          <w:sz w:val="22"/>
          <w:u w:val="single"/>
        </w:rPr>
      </w:pPr>
    </w:p>
    <w:p w:rsidR="00BA05F9" w:rsidRDefault="00BA05F9" w:rsidP="00BA05F9">
      <w:pPr>
        <w:rPr>
          <w:rFonts w:ascii="Tahoma" w:hAnsi="Tahoma"/>
          <w:b/>
          <w:sz w:val="22"/>
          <w:u w:val="single"/>
        </w:rPr>
      </w:pPr>
      <w:r>
        <w:rPr>
          <w:rFonts w:ascii="Tahoma" w:hAnsi="Tahoma"/>
          <w:b/>
          <w:sz w:val="22"/>
          <w:u w:val="single"/>
        </w:rPr>
        <w:t>Conditions de révision:</w:t>
      </w:r>
    </w:p>
    <w:p w:rsidR="00BA05F9" w:rsidRDefault="00BA05F9" w:rsidP="00BA05F9">
      <w:pPr>
        <w:numPr>
          <w:ilvl w:val="0"/>
          <w:numId w:val="1"/>
        </w:numPr>
        <w:jc w:val="both"/>
        <w:rPr>
          <w:rFonts w:ascii="Tahoma" w:hAnsi="Tahoma"/>
          <w:sz w:val="22"/>
        </w:rPr>
      </w:pPr>
      <w:r>
        <w:rPr>
          <w:rFonts w:ascii="Tahoma" w:hAnsi="Tahoma"/>
          <w:sz w:val="22"/>
        </w:rPr>
        <w:t>A l’échéance du contrat, la mesure peut être reconduite au vu d'un bilan des actions entreprises et de celles restant à mettre en œuvre.</w:t>
      </w:r>
    </w:p>
    <w:p w:rsidR="00BA05F9" w:rsidRDefault="00BA05F9" w:rsidP="00BA05F9">
      <w:pPr>
        <w:numPr>
          <w:ilvl w:val="0"/>
          <w:numId w:val="1"/>
        </w:numPr>
        <w:jc w:val="both"/>
        <w:rPr>
          <w:rFonts w:ascii="Tahoma" w:hAnsi="Tahoma"/>
          <w:sz w:val="22"/>
        </w:rPr>
      </w:pPr>
      <w:r>
        <w:rPr>
          <w:rFonts w:ascii="Tahoma" w:hAnsi="Tahoma"/>
          <w:sz w:val="22"/>
        </w:rPr>
        <w:t>Le présent contrat peut être interrompu de manière anticipée si les conditions de sa poursuite ne sont plus réunies. Un bilan sera alors établi et adressé au Président du Département.</w:t>
      </w:r>
    </w:p>
    <w:p w:rsidR="00BA05F9" w:rsidRDefault="00BA05F9" w:rsidP="00BA05F9">
      <w:pPr>
        <w:rPr>
          <w:rFonts w:ascii="Tahoma" w:hAnsi="Tahoma"/>
          <w:sz w:val="22"/>
        </w:rPr>
      </w:pPr>
    </w:p>
    <w:p w:rsidR="00BA05F9" w:rsidRDefault="00BA05F9" w:rsidP="00BA05F9">
      <w:pPr>
        <w:ind w:left="12" w:firstLine="708"/>
        <w:rPr>
          <w:rFonts w:ascii="Arial" w:hAnsi="Arial"/>
        </w:rPr>
      </w:pPr>
      <w:r>
        <w:rPr>
          <w:rFonts w:ascii="Arial" w:hAnsi="Arial"/>
        </w:rPr>
        <w:t xml:space="preserve">FAIT à ………………………………………………..,    </w:t>
      </w:r>
      <w:r>
        <w:rPr>
          <w:rFonts w:ascii="Arial" w:hAnsi="Arial"/>
        </w:rPr>
        <w:tab/>
      </w:r>
      <w:r>
        <w:rPr>
          <w:rFonts w:ascii="Arial" w:hAnsi="Arial"/>
        </w:rPr>
        <w:tab/>
        <w:t>le……………………………..</w:t>
      </w:r>
    </w:p>
    <w:p w:rsidR="00BA05F9" w:rsidRDefault="00BA05F9" w:rsidP="00BA05F9">
      <w:pPr>
        <w:rPr>
          <w:rFonts w:ascii="Arial" w:hAnsi="Arial"/>
        </w:rPr>
      </w:pPr>
    </w:p>
    <w:p w:rsidR="00BA05F9" w:rsidRDefault="00BA05F9" w:rsidP="00BA05F9">
      <w:pPr>
        <w:ind w:left="708" w:firstLine="708"/>
        <w:rPr>
          <w:rFonts w:ascii="Arial" w:hAnsi="Arial"/>
          <w:b/>
        </w:rPr>
      </w:pPr>
      <w:r>
        <w:rPr>
          <w:rFonts w:ascii="Arial" w:hAnsi="Arial"/>
          <w:b/>
        </w:rPr>
        <w:t>Le Bénéficiaire</w:t>
      </w:r>
      <w:r>
        <w:rPr>
          <w:rFonts w:ascii="Tahoma" w:hAnsi="Tahoma"/>
          <w:b/>
        </w:rPr>
        <w:tab/>
      </w:r>
      <w:r>
        <w:rPr>
          <w:rFonts w:ascii="Tahoma" w:hAnsi="Tahoma"/>
          <w:b/>
        </w:rPr>
        <w:tab/>
      </w:r>
      <w:r>
        <w:rPr>
          <w:rFonts w:ascii="Tahoma" w:hAnsi="Tahoma"/>
          <w:b/>
        </w:rPr>
        <w:tab/>
        <w:t xml:space="preserve">   </w:t>
      </w:r>
      <w:r>
        <w:rPr>
          <w:rFonts w:ascii="Tahoma" w:hAnsi="Tahoma"/>
          <w:b/>
          <w:color w:val="FF0000"/>
        </w:rPr>
        <w:tab/>
      </w:r>
      <w:r>
        <w:rPr>
          <w:rFonts w:ascii="Tahoma" w:hAnsi="Tahoma"/>
          <w:b/>
        </w:rPr>
        <w:tab/>
      </w:r>
      <w:r>
        <w:rPr>
          <w:rFonts w:ascii="Arial" w:hAnsi="Arial"/>
          <w:b/>
        </w:rPr>
        <w:t xml:space="preserve"> Le Président </w:t>
      </w:r>
    </w:p>
    <w:p w:rsidR="00BA05F9" w:rsidRDefault="00BA05F9" w:rsidP="00BA05F9">
      <w:pPr>
        <w:rPr>
          <w:rFonts w:ascii="Tahoma" w:hAnsi="Tahoma"/>
          <w:b/>
        </w:rPr>
      </w:pPr>
    </w:p>
    <w:p w:rsidR="001C5006" w:rsidRDefault="001C5006"/>
    <w:sectPr w:rsidR="001C5006">
      <w:headerReference w:type="even" r:id="rId7"/>
      <w:headerReference w:type="default" r:id="rId8"/>
      <w:footerReference w:type="even" r:id="rId9"/>
      <w:footerReference w:type="default" r:id="rId10"/>
      <w:headerReference w:type="first" r:id="rId11"/>
      <w:footerReference w:type="first" r:id="rId12"/>
      <w:pgSz w:w="11906" w:h="16838"/>
      <w:pgMar w:top="1207" w:right="386" w:bottom="180" w:left="3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720A7">
      <w:r>
        <w:separator/>
      </w:r>
    </w:p>
  </w:endnote>
  <w:endnote w:type="continuationSeparator" w:id="0">
    <w:p w:rsidR="00000000" w:rsidRDefault="00E72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B90" w:rsidRDefault="00BA05F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04B90" w:rsidRDefault="00E720A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B90" w:rsidRDefault="00BA05F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720A7">
      <w:rPr>
        <w:rStyle w:val="Numrodepage"/>
        <w:noProof/>
      </w:rPr>
      <w:t>1</w:t>
    </w:r>
    <w:r>
      <w:rPr>
        <w:rStyle w:val="Numrodepage"/>
      </w:rPr>
      <w:fldChar w:fldCharType="end"/>
    </w:r>
  </w:p>
  <w:p w:rsidR="00D04B90" w:rsidRDefault="00BA05F9">
    <w:pPr>
      <w:rPr>
        <w:rFonts w:ascii="Tahoma" w:hAnsi="Tahoma"/>
        <w:sz w:val="20"/>
      </w:rPr>
    </w:pPr>
    <w:r>
      <w:rPr>
        <w:rFonts w:ascii="Tahoma" w:hAnsi="Tahoma"/>
        <w:sz w:val="20"/>
      </w:rPr>
      <w:t>*(1): cocher la case correspondante</w:t>
    </w:r>
  </w:p>
  <w:p w:rsidR="00D04B90" w:rsidRDefault="00E720A7">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058" w:rsidRDefault="00E720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720A7">
      <w:r>
        <w:separator/>
      </w:r>
    </w:p>
  </w:footnote>
  <w:footnote w:type="continuationSeparator" w:id="0">
    <w:p w:rsidR="00000000" w:rsidRDefault="00E72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058" w:rsidRDefault="00E720A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058" w:rsidRPr="00424058" w:rsidRDefault="00BA05F9" w:rsidP="00424058">
    <w:pPr>
      <w:pStyle w:val="En-tte"/>
      <w:jc w:val="right"/>
    </w:pPr>
    <w:r>
      <w:rPr>
        <w:noProof/>
      </w:rPr>
      <w:drawing>
        <wp:inline distT="0" distB="0" distL="0" distR="0">
          <wp:extent cx="2243455" cy="457200"/>
          <wp:effectExtent l="0" t="0" r="4445" b="0"/>
          <wp:docPr id="5" name="Image 5" descr="07_logo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7_logo_quad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3455" cy="457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058" w:rsidRDefault="00E720A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26F9B"/>
    <w:multiLevelType w:val="hybridMultilevel"/>
    <w:tmpl w:val="F2FA12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5F9"/>
    <w:rsid w:val="001C5006"/>
    <w:rsid w:val="00BA05F9"/>
    <w:rsid w:val="00E720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B47A"/>
  <w15:chartTrackingRefBased/>
  <w15:docId w15:val="{40AB189A-E350-4F55-8805-A0A91B87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5F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BA05F9"/>
    <w:pPr>
      <w:keepNext/>
      <w:outlineLvl w:val="0"/>
    </w:pPr>
    <w:rPr>
      <w:rFonts w:ascii="Arial" w:hAnsi="Arial"/>
      <w:b/>
      <w:sz w:val="22"/>
      <w:u w:val="single"/>
    </w:rPr>
  </w:style>
  <w:style w:type="paragraph" w:styleId="Titre2">
    <w:name w:val="heading 2"/>
    <w:basedOn w:val="Normal"/>
    <w:next w:val="Normal"/>
    <w:link w:val="Titre2Car"/>
    <w:qFormat/>
    <w:rsid w:val="00BA05F9"/>
    <w:pPr>
      <w:keepNext/>
      <w:outlineLvl w:val="1"/>
    </w:pPr>
    <w:rPr>
      <w:rFonts w:ascii="Tahoma" w:hAnsi="Tahoma"/>
      <w:b/>
      <w:sz w:val="20"/>
    </w:rPr>
  </w:style>
  <w:style w:type="paragraph" w:styleId="Titre3">
    <w:name w:val="heading 3"/>
    <w:basedOn w:val="Normal"/>
    <w:next w:val="Normal"/>
    <w:link w:val="Titre3Car"/>
    <w:qFormat/>
    <w:rsid w:val="00BA05F9"/>
    <w:pPr>
      <w:keepNext/>
      <w:jc w:val="both"/>
      <w:outlineLvl w:val="2"/>
    </w:pPr>
    <w:rPr>
      <w:rFonts w:ascii="Arial" w:hAnsi="Arial"/>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A05F9"/>
    <w:rPr>
      <w:rFonts w:ascii="Arial" w:eastAsia="Times New Roman" w:hAnsi="Arial" w:cs="Times New Roman"/>
      <w:b/>
      <w:szCs w:val="24"/>
      <w:u w:val="single"/>
      <w:lang w:eastAsia="fr-FR"/>
    </w:rPr>
  </w:style>
  <w:style w:type="character" w:customStyle="1" w:styleId="Titre2Car">
    <w:name w:val="Titre 2 Car"/>
    <w:basedOn w:val="Policepardfaut"/>
    <w:link w:val="Titre2"/>
    <w:rsid w:val="00BA05F9"/>
    <w:rPr>
      <w:rFonts w:ascii="Tahoma" w:eastAsia="Times New Roman" w:hAnsi="Tahoma" w:cs="Times New Roman"/>
      <w:b/>
      <w:sz w:val="20"/>
      <w:szCs w:val="24"/>
      <w:lang w:eastAsia="fr-FR"/>
    </w:rPr>
  </w:style>
  <w:style w:type="character" w:customStyle="1" w:styleId="Titre3Car">
    <w:name w:val="Titre 3 Car"/>
    <w:basedOn w:val="Policepardfaut"/>
    <w:link w:val="Titre3"/>
    <w:rsid w:val="00BA05F9"/>
    <w:rPr>
      <w:rFonts w:ascii="Arial" w:eastAsia="Times New Roman" w:hAnsi="Arial" w:cs="Times New Roman"/>
      <w:b/>
      <w:szCs w:val="24"/>
      <w:lang w:eastAsia="fr-FR"/>
    </w:rPr>
  </w:style>
  <w:style w:type="paragraph" w:styleId="Corpsdetexte">
    <w:name w:val="Body Text"/>
    <w:basedOn w:val="Normal"/>
    <w:link w:val="CorpsdetexteCar"/>
    <w:semiHidden/>
    <w:rsid w:val="00BA05F9"/>
    <w:rPr>
      <w:rFonts w:ascii="Tahoma" w:hAnsi="Tahoma"/>
      <w:sz w:val="22"/>
    </w:rPr>
  </w:style>
  <w:style w:type="character" w:customStyle="1" w:styleId="CorpsdetexteCar">
    <w:name w:val="Corps de texte Car"/>
    <w:basedOn w:val="Policepardfaut"/>
    <w:link w:val="Corpsdetexte"/>
    <w:semiHidden/>
    <w:rsid w:val="00BA05F9"/>
    <w:rPr>
      <w:rFonts w:ascii="Tahoma" w:eastAsia="Times New Roman" w:hAnsi="Tahoma" w:cs="Times New Roman"/>
      <w:szCs w:val="24"/>
      <w:lang w:eastAsia="fr-FR"/>
    </w:rPr>
  </w:style>
  <w:style w:type="paragraph" w:styleId="Pieddepage">
    <w:name w:val="footer"/>
    <w:basedOn w:val="Normal"/>
    <w:link w:val="PieddepageCar"/>
    <w:semiHidden/>
    <w:rsid w:val="00BA05F9"/>
    <w:pPr>
      <w:tabs>
        <w:tab w:val="center" w:pos="4536"/>
        <w:tab w:val="right" w:pos="9072"/>
      </w:tabs>
    </w:pPr>
  </w:style>
  <w:style w:type="character" w:customStyle="1" w:styleId="PieddepageCar">
    <w:name w:val="Pied de page Car"/>
    <w:basedOn w:val="Policepardfaut"/>
    <w:link w:val="Pieddepage"/>
    <w:semiHidden/>
    <w:rsid w:val="00BA05F9"/>
    <w:rPr>
      <w:rFonts w:ascii="Times New Roman" w:eastAsia="Times New Roman" w:hAnsi="Times New Roman" w:cs="Times New Roman"/>
      <w:sz w:val="24"/>
      <w:szCs w:val="24"/>
      <w:lang w:eastAsia="fr-FR"/>
    </w:rPr>
  </w:style>
  <w:style w:type="character" w:styleId="Numrodepage">
    <w:name w:val="page number"/>
    <w:basedOn w:val="Policepardfaut"/>
    <w:semiHidden/>
    <w:rsid w:val="00BA05F9"/>
  </w:style>
  <w:style w:type="paragraph" w:styleId="En-tte">
    <w:name w:val="header"/>
    <w:basedOn w:val="Normal"/>
    <w:link w:val="En-tteCar"/>
    <w:semiHidden/>
    <w:rsid w:val="00BA05F9"/>
    <w:pPr>
      <w:tabs>
        <w:tab w:val="center" w:pos="4536"/>
        <w:tab w:val="right" w:pos="9072"/>
      </w:tabs>
    </w:pPr>
  </w:style>
  <w:style w:type="character" w:customStyle="1" w:styleId="En-tteCar">
    <w:name w:val="En-tête Car"/>
    <w:basedOn w:val="Policepardfaut"/>
    <w:link w:val="En-tte"/>
    <w:semiHidden/>
    <w:rsid w:val="00BA05F9"/>
    <w:rPr>
      <w:rFonts w:ascii="Times New Roman" w:eastAsia="Times New Roman" w:hAnsi="Times New Roman" w:cs="Times New Roman"/>
      <w:sz w:val="24"/>
      <w:szCs w:val="24"/>
      <w:lang w:eastAsia="fr-FR"/>
    </w:rPr>
  </w:style>
  <w:style w:type="paragraph" w:styleId="Corpsdetexte2">
    <w:name w:val="Body Text 2"/>
    <w:basedOn w:val="Normal"/>
    <w:link w:val="Corpsdetexte2Car"/>
    <w:semiHidden/>
    <w:rsid w:val="00BA05F9"/>
    <w:pPr>
      <w:jc w:val="both"/>
    </w:pPr>
    <w:rPr>
      <w:rFonts w:ascii="Tahoma" w:hAnsi="Tahoma"/>
      <w:sz w:val="22"/>
    </w:rPr>
  </w:style>
  <w:style w:type="character" w:customStyle="1" w:styleId="Corpsdetexte2Car">
    <w:name w:val="Corps de texte 2 Car"/>
    <w:basedOn w:val="Policepardfaut"/>
    <w:link w:val="Corpsdetexte2"/>
    <w:semiHidden/>
    <w:rsid w:val="00BA05F9"/>
    <w:rPr>
      <w:rFonts w:ascii="Tahoma" w:eastAsia="Times New Roman" w:hAnsi="Tahoma" w:cs="Times New Roman"/>
      <w:szCs w:val="24"/>
      <w:lang w:eastAsia="fr-FR"/>
    </w:rPr>
  </w:style>
  <w:style w:type="paragraph" w:styleId="Titre">
    <w:name w:val="Title"/>
    <w:basedOn w:val="Normal"/>
    <w:link w:val="TitreCar"/>
    <w:qFormat/>
    <w:rsid w:val="00BA05F9"/>
    <w:pPr>
      <w:jc w:val="center"/>
    </w:pPr>
    <w:rPr>
      <w:rFonts w:ascii="Tahoma" w:hAnsi="Tahoma"/>
      <w:b/>
      <w:smallCaps/>
      <w:shadow/>
      <w:sz w:val="40"/>
    </w:rPr>
  </w:style>
  <w:style w:type="character" w:customStyle="1" w:styleId="TitreCar">
    <w:name w:val="Titre Car"/>
    <w:basedOn w:val="Policepardfaut"/>
    <w:link w:val="Titre"/>
    <w:rsid w:val="00BA05F9"/>
    <w:rPr>
      <w:rFonts w:ascii="Tahoma" w:eastAsia="Times New Roman" w:hAnsi="Tahoma" w:cs="Times New Roman"/>
      <w:b/>
      <w:smallCaps/>
      <w:shadow/>
      <w:sz w:val="4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721</Words>
  <Characters>3971</Characters>
  <Application>Microsoft Office Word</Application>
  <DocSecurity>0</DocSecurity>
  <Lines>33</Lines>
  <Paragraphs>9</Paragraphs>
  <ScaleCrop>false</ScaleCrop>
  <Company>Département de l'Ardèche</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 DELPECH</dc:creator>
  <cp:keywords/>
  <dc:description/>
  <cp:lastModifiedBy>Coralie DELPECH</cp:lastModifiedBy>
  <cp:revision>2</cp:revision>
  <dcterms:created xsi:type="dcterms:W3CDTF">2018-08-17T11:26:00Z</dcterms:created>
  <dcterms:modified xsi:type="dcterms:W3CDTF">2018-08-22T11:01:00Z</dcterms:modified>
</cp:coreProperties>
</file>